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5A24" w14:textId="263198F2" w:rsidR="008660B6" w:rsidRDefault="008660B6">
      <w:pPr>
        <w:rPr>
          <w:b/>
          <w:lang w:val="en-CA"/>
        </w:rPr>
      </w:pPr>
      <w:bookmarkStart w:id="0" w:name="_GoBack"/>
      <w:bookmarkEnd w:id="0"/>
    </w:p>
    <w:p w14:paraId="3BC5E9E9" w14:textId="3FBB7B2D" w:rsidR="00492208" w:rsidRDefault="00204B96" w:rsidP="00492208">
      <w:pPr>
        <w:spacing w:line="240" w:lineRule="auto"/>
        <w:jc w:val="center"/>
        <w:rPr>
          <w:b/>
          <w:lang w:val="en-CA"/>
        </w:rPr>
      </w:pPr>
      <w:r w:rsidRPr="00834483">
        <w:rPr>
          <w:b/>
          <w:lang w:val="en-CA"/>
        </w:rPr>
        <w:t>Appendix</w:t>
      </w:r>
      <w:r w:rsidR="009F062F">
        <w:rPr>
          <w:b/>
          <w:lang w:val="en-CA"/>
        </w:rPr>
        <w:t xml:space="preserve"> 3b</w:t>
      </w:r>
      <w:r w:rsidR="00492208" w:rsidRPr="00492208">
        <w:rPr>
          <w:b/>
          <w:lang w:val="en-CA"/>
        </w:rPr>
        <w:t xml:space="preserve"> </w:t>
      </w:r>
      <w:r w:rsidR="00492208">
        <w:rPr>
          <w:b/>
          <w:lang w:val="en-CA"/>
        </w:rPr>
        <w:t>- Observations</w:t>
      </w:r>
      <w:r w:rsidR="00492208" w:rsidRPr="00834483">
        <w:rPr>
          <w:b/>
          <w:lang w:val="en-CA"/>
        </w:rPr>
        <w:t xml:space="preserve"> - Sample Template #</w:t>
      </w:r>
      <w:r w:rsidR="009F062F">
        <w:rPr>
          <w:b/>
          <w:lang w:val="en-CA"/>
        </w:rPr>
        <w:t>2</w:t>
      </w:r>
      <w:r w:rsidR="000C1407">
        <w:rPr>
          <w:b/>
          <w:lang w:val="en-CA"/>
        </w:rPr>
        <w:t xml:space="preserve"> </w:t>
      </w:r>
      <w:r w:rsidR="009C1BD2" w:rsidRPr="009C1BD2">
        <w:rPr>
          <w:i/>
          <w:vertAlign w:val="superscript"/>
          <w:lang w:val="en-CA"/>
        </w:rPr>
        <w:t>a</w:t>
      </w:r>
    </w:p>
    <w:p w14:paraId="33ABD5FC" w14:textId="01C37486" w:rsidR="00D26D2D" w:rsidRDefault="00D26D2D" w:rsidP="00204B96">
      <w:pPr>
        <w:pStyle w:val="Heading3"/>
        <w:spacing w:before="0" w:beforeAutospacing="0" w:after="120" w:afterAutospacing="0"/>
        <w:ind w:left="357" w:firstLine="363"/>
        <w:contextualSpacing/>
        <w:jc w:val="center"/>
        <w:rPr>
          <w:color w:val="000000"/>
          <w:sz w:val="28"/>
          <w:szCs w:val="28"/>
        </w:rPr>
      </w:pPr>
      <w:r w:rsidRPr="00834483">
        <w:rPr>
          <w:color w:val="000000"/>
          <w:sz w:val="28"/>
          <w:szCs w:val="28"/>
        </w:rPr>
        <w:t>Faculty of Land &amp; Food Systems</w:t>
      </w:r>
    </w:p>
    <w:p w14:paraId="3F872A2A" w14:textId="623CFB03" w:rsidR="00204B96" w:rsidRPr="00834483" w:rsidRDefault="00204B96" w:rsidP="00204B96">
      <w:pPr>
        <w:pStyle w:val="Heading3"/>
        <w:spacing w:before="0" w:beforeAutospacing="0" w:after="120" w:afterAutospacing="0"/>
        <w:ind w:left="357" w:firstLine="363"/>
        <w:contextualSpacing/>
        <w:jc w:val="center"/>
        <w:rPr>
          <w:color w:val="000000"/>
          <w:sz w:val="28"/>
          <w:szCs w:val="28"/>
        </w:rPr>
      </w:pPr>
      <w:r w:rsidRPr="00834483">
        <w:rPr>
          <w:color w:val="000000"/>
          <w:sz w:val="28"/>
          <w:szCs w:val="28"/>
        </w:rPr>
        <w:t>Peer Review of Teaching</w:t>
      </w:r>
      <w:r>
        <w:rPr>
          <w:color w:val="000000"/>
          <w:sz w:val="28"/>
          <w:szCs w:val="28"/>
        </w:rPr>
        <w:t>: Online Course</w:t>
      </w:r>
      <w:r w:rsidRPr="00834483">
        <w:rPr>
          <w:color w:val="000000"/>
          <w:sz w:val="28"/>
          <w:szCs w:val="28"/>
        </w:rPr>
        <w:t xml:space="preserve"> Observations</w:t>
      </w:r>
    </w:p>
    <w:p w14:paraId="3F696406" w14:textId="77777777" w:rsidR="00204B96" w:rsidRDefault="00204B96" w:rsidP="00204B96">
      <w:pPr>
        <w:pStyle w:val="Heading3"/>
        <w:spacing w:before="0" w:beforeAutospacing="0" w:after="120" w:afterAutospacing="0"/>
        <w:contextualSpacing/>
        <w:rPr>
          <w:b w:val="0"/>
          <w:color w:val="000000"/>
          <w:sz w:val="24"/>
          <w:szCs w:val="24"/>
        </w:rPr>
      </w:pPr>
    </w:p>
    <w:p w14:paraId="492F210E" w14:textId="77777777" w:rsidR="00204B96" w:rsidRPr="00834483" w:rsidRDefault="00204B96" w:rsidP="00204B96">
      <w:pPr>
        <w:pStyle w:val="Heading3"/>
        <w:spacing w:before="0" w:beforeAutospacing="0" w:after="120" w:afterAutospacing="0"/>
        <w:contextualSpacing/>
        <w:rPr>
          <w:b w:val="0"/>
          <w:color w:val="000000"/>
          <w:sz w:val="24"/>
          <w:szCs w:val="24"/>
        </w:rPr>
      </w:pPr>
      <w:r w:rsidRPr="00834483">
        <w:rPr>
          <w:b w:val="0"/>
          <w:color w:val="000000"/>
          <w:sz w:val="24"/>
          <w:szCs w:val="24"/>
        </w:rPr>
        <w:t xml:space="preserve">Instructor: ________________________ </w:t>
      </w:r>
      <w:r w:rsidRPr="00834483">
        <w:rPr>
          <w:b w:val="0"/>
          <w:color w:val="000000"/>
          <w:sz w:val="24"/>
          <w:szCs w:val="24"/>
        </w:rPr>
        <w:tab/>
      </w:r>
      <w:r w:rsidRPr="00834483">
        <w:rPr>
          <w:b w:val="0"/>
          <w:color w:val="000000"/>
          <w:sz w:val="24"/>
          <w:szCs w:val="24"/>
        </w:rPr>
        <w:tab/>
        <w:t>Course: __________________________</w:t>
      </w:r>
    </w:p>
    <w:p w14:paraId="3013FEFD" w14:textId="77777777" w:rsidR="00204B96" w:rsidRPr="00834483" w:rsidRDefault="00204B96" w:rsidP="00204B96">
      <w:pPr>
        <w:pStyle w:val="Heading3"/>
        <w:spacing w:before="0" w:beforeAutospacing="0" w:after="120" w:afterAutospacing="0"/>
        <w:contextualSpacing/>
        <w:rPr>
          <w:b w:val="0"/>
          <w:color w:val="000000"/>
          <w:sz w:val="24"/>
          <w:szCs w:val="24"/>
        </w:rPr>
      </w:pPr>
    </w:p>
    <w:p w14:paraId="0A29EEC7" w14:textId="77777777" w:rsidR="00204B96" w:rsidRPr="00834483" w:rsidRDefault="00204B96" w:rsidP="00204B96">
      <w:pPr>
        <w:pStyle w:val="Heading3"/>
        <w:spacing w:before="0" w:beforeAutospacing="0" w:after="120" w:afterAutospacing="0"/>
        <w:contextualSpacing/>
        <w:rPr>
          <w:b w:val="0"/>
          <w:color w:val="000000"/>
          <w:sz w:val="24"/>
          <w:szCs w:val="24"/>
        </w:rPr>
      </w:pPr>
      <w:r w:rsidRPr="00834483">
        <w:rPr>
          <w:b w:val="0"/>
          <w:color w:val="000000"/>
          <w:sz w:val="24"/>
          <w:szCs w:val="24"/>
        </w:rPr>
        <w:t xml:space="preserve">Date: ____________________________ </w:t>
      </w:r>
      <w:r w:rsidRPr="00834483">
        <w:rPr>
          <w:b w:val="0"/>
          <w:color w:val="000000"/>
          <w:sz w:val="24"/>
          <w:szCs w:val="24"/>
        </w:rPr>
        <w:tab/>
      </w:r>
      <w:r w:rsidRPr="00834483">
        <w:rPr>
          <w:b w:val="0"/>
          <w:color w:val="000000"/>
          <w:sz w:val="24"/>
          <w:szCs w:val="24"/>
        </w:rPr>
        <w:tab/>
        <w:t>Reviewer: ________________________</w:t>
      </w:r>
    </w:p>
    <w:p w14:paraId="05BA0AFC" w14:textId="77777777" w:rsidR="00204B96" w:rsidRPr="00834483" w:rsidRDefault="00204B96" w:rsidP="00204B96">
      <w:pPr>
        <w:pStyle w:val="Heading3"/>
        <w:spacing w:before="0" w:beforeAutospacing="0" w:after="120" w:afterAutospacing="0"/>
        <w:contextualSpacing/>
        <w:rPr>
          <w:b w:val="0"/>
          <w:color w:val="000000"/>
          <w:sz w:val="24"/>
          <w:szCs w:val="24"/>
        </w:rPr>
      </w:pPr>
    </w:p>
    <w:p w14:paraId="4D440BFC" w14:textId="77777777" w:rsidR="00204B96" w:rsidRDefault="00204B96" w:rsidP="00204B96">
      <w:pPr>
        <w:pStyle w:val="Heading3"/>
        <w:spacing w:before="0" w:beforeAutospacing="0" w:after="120" w:afterAutospacing="0"/>
        <w:contextualSpacing/>
        <w:rPr>
          <w:color w:val="000000"/>
          <w:sz w:val="24"/>
          <w:szCs w:val="24"/>
          <w:lang w:val="en-US"/>
        </w:rPr>
      </w:pPr>
      <w:r w:rsidRPr="00834483">
        <w:rPr>
          <w:b w:val="0"/>
          <w:color w:val="000000"/>
          <w:sz w:val="24"/>
          <w:szCs w:val="24"/>
          <w:lang w:val="en-US"/>
        </w:rPr>
        <w:t>Class size (enrolled/estimated attendance) :           ___________/___________</w:t>
      </w:r>
    </w:p>
    <w:p w14:paraId="468CA35B" w14:textId="77777777" w:rsidR="00204B96" w:rsidRPr="00AA7D8B" w:rsidRDefault="00204B96" w:rsidP="00204B96">
      <w:pPr>
        <w:pStyle w:val="Heading3"/>
        <w:spacing w:before="0" w:beforeAutospacing="0" w:after="120" w:afterAutospacing="0"/>
        <w:contextualSpacing/>
        <w:rPr>
          <w:b w:val="0"/>
          <w:color w:val="000000"/>
          <w:sz w:val="24"/>
          <w:szCs w:val="24"/>
          <w:lang w:val="en-US"/>
        </w:rPr>
      </w:pPr>
    </w:p>
    <w:p w14:paraId="1C63A79D" w14:textId="77777777" w:rsidR="00204B96" w:rsidRPr="00AA7D8B" w:rsidRDefault="00204B96" w:rsidP="00204B96">
      <w:pPr>
        <w:spacing w:after="0"/>
        <w:rPr>
          <w:rFonts w:cs="Times New Roman"/>
          <w:b/>
        </w:rPr>
      </w:pPr>
      <w:r w:rsidRPr="00AA7D8B">
        <w:rPr>
          <w:rFonts w:cs="Times New Roman"/>
        </w:rPr>
        <w:t xml:space="preserve">This review includes items in </w:t>
      </w:r>
      <w:r w:rsidRPr="00AA7D8B">
        <w:rPr>
          <w:rFonts w:cs="Times New Roman"/>
          <w:b/>
        </w:rPr>
        <w:t>four major areas</w:t>
      </w:r>
      <w:r w:rsidRPr="00AA7D8B">
        <w:rPr>
          <w:rFonts w:cs="Times New Roman"/>
        </w:rPr>
        <w:t xml:space="preserve">:  </w:t>
      </w:r>
      <w:r w:rsidRPr="00AA7D8B">
        <w:rPr>
          <w:rFonts w:cs="Times New Roman"/>
          <w:b/>
        </w:rPr>
        <w:t>Website Design, Course and Content Implementation, Quality of Interactions, and Assessment</w:t>
      </w:r>
      <w:r w:rsidRPr="00AA7D8B">
        <w:rPr>
          <w:rStyle w:val="EndnoteReference"/>
          <w:rFonts w:cs="Times New Roman"/>
        </w:rPr>
        <w:endnoteReference w:id="1"/>
      </w:r>
      <w:r w:rsidRPr="00AA7D8B">
        <w:t>.</w:t>
      </w:r>
      <w:r w:rsidRPr="00AA7D8B">
        <w:rPr>
          <w:rFonts w:cs="Times New Roman"/>
        </w:rPr>
        <w:t xml:space="preserve"> The items are based on best practices for the design and implementation of online courses. If any of the items are not evident in your review of the course, you can ask about them in your post-review meeting.</w:t>
      </w:r>
    </w:p>
    <w:p w14:paraId="3621E570" w14:textId="77777777" w:rsidR="00204B96" w:rsidRPr="00AA7D8B" w:rsidRDefault="00204B96" w:rsidP="00204B96">
      <w:pPr>
        <w:spacing w:after="0"/>
        <w:ind w:left="360"/>
        <w:jc w:val="center"/>
        <w:rPr>
          <w:rFonts w:ascii="Times New Roman" w:hAnsi="Times New Roman" w:cs="Times New Roman"/>
          <w:b/>
          <w:sz w:val="20"/>
          <w:szCs w:val="20"/>
        </w:rPr>
      </w:pPr>
    </w:p>
    <w:p w14:paraId="0CF4056A" w14:textId="77777777" w:rsidR="000C1407" w:rsidRDefault="000C1407">
      <w:pPr>
        <w:rPr>
          <w:rFonts w:ascii="Times New Roman" w:hAnsi="Times New Roman" w:cs="Times New Roman"/>
          <w:b/>
        </w:rPr>
      </w:pPr>
    </w:p>
    <w:p w14:paraId="08807AD8" w14:textId="77777777" w:rsidR="000C1407" w:rsidRDefault="000C1407">
      <w:pPr>
        <w:rPr>
          <w:rFonts w:ascii="Times New Roman" w:hAnsi="Times New Roman" w:cs="Times New Roman"/>
          <w:b/>
        </w:rPr>
      </w:pPr>
    </w:p>
    <w:p w14:paraId="43F560F3" w14:textId="77777777" w:rsidR="000C1407" w:rsidRDefault="000C1407">
      <w:pPr>
        <w:rPr>
          <w:rFonts w:ascii="Times New Roman" w:hAnsi="Times New Roman" w:cs="Times New Roman"/>
          <w:b/>
        </w:rPr>
      </w:pPr>
    </w:p>
    <w:p w14:paraId="379511C3" w14:textId="77777777" w:rsidR="000C1407" w:rsidRDefault="000C1407">
      <w:pPr>
        <w:rPr>
          <w:rFonts w:ascii="Times New Roman" w:hAnsi="Times New Roman" w:cs="Times New Roman"/>
          <w:b/>
        </w:rPr>
      </w:pPr>
    </w:p>
    <w:p w14:paraId="6CD72441" w14:textId="77777777" w:rsidR="000C1407" w:rsidRDefault="000C1407">
      <w:pPr>
        <w:rPr>
          <w:rFonts w:ascii="Times New Roman" w:hAnsi="Times New Roman" w:cs="Times New Roman"/>
          <w:b/>
        </w:rPr>
      </w:pPr>
    </w:p>
    <w:p w14:paraId="1496B738" w14:textId="77777777" w:rsidR="000C1407" w:rsidRDefault="000C1407">
      <w:pPr>
        <w:rPr>
          <w:rFonts w:ascii="Times New Roman" w:hAnsi="Times New Roman" w:cs="Times New Roman"/>
          <w:b/>
        </w:rPr>
      </w:pPr>
    </w:p>
    <w:p w14:paraId="74FF9E81" w14:textId="77777777" w:rsidR="000C1407" w:rsidRDefault="000C1407">
      <w:pPr>
        <w:rPr>
          <w:rFonts w:ascii="Times New Roman" w:hAnsi="Times New Roman" w:cs="Times New Roman"/>
          <w:b/>
        </w:rPr>
      </w:pPr>
    </w:p>
    <w:p w14:paraId="0D70BFCA" w14:textId="77777777" w:rsidR="000C1407" w:rsidRDefault="000C1407">
      <w:pPr>
        <w:rPr>
          <w:rFonts w:ascii="Times New Roman" w:hAnsi="Times New Roman" w:cs="Times New Roman"/>
          <w:b/>
        </w:rPr>
      </w:pPr>
    </w:p>
    <w:p w14:paraId="397A64B3" w14:textId="77777777" w:rsidR="000C1407" w:rsidRDefault="000C1407">
      <w:pPr>
        <w:rPr>
          <w:rFonts w:ascii="Times New Roman" w:hAnsi="Times New Roman" w:cs="Times New Roman"/>
          <w:b/>
        </w:rPr>
      </w:pPr>
    </w:p>
    <w:p w14:paraId="27760956" w14:textId="77777777" w:rsidR="000C1407" w:rsidRDefault="000C1407">
      <w:pPr>
        <w:rPr>
          <w:rFonts w:ascii="Times New Roman" w:hAnsi="Times New Roman" w:cs="Times New Roman"/>
          <w:b/>
        </w:rPr>
      </w:pPr>
    </w:p>
    <w:p w14:paraId="7650E7B4" w14:textId="77777777" w:rsidR="000C1407" w:rsidRDefault="000C1407">
      <w:pPr>
        <w:rPr>
          <w:rFonts w:ascii="Times New Roman" w:hAnsi="Times New Roman" w:cs="Times New Roman"/>
          <w:b/>
        </w:rPr>
      </w:pPr>
    </w:p>
    <w:p w14:paraId="16715247" w14:textId="77777777" w:rsidR="009C1BD2" w:rsidRDefault="009C1BD2">
      <w:pPr>
        <w:rPr>
          <w:rFonts w:ascii="Times New Roman" w:hAnsi="Times New Roman" w:cs="Times New Roman"/>
          <w:b/>
        </w:rPr>
      </w:pPr>
    </w:p>
    <w:p w14:paraId="146E3AF9" w14:textId="77777777" w:rsidR="009C1BD2" w:rsidRDefault="009C1BD2">
      <w:pPr>
        <w:rPr>
          <w:rFonts w:ascii="Times New Roman" w:hAnsi="Times New Roman" w:cs="Times New Roman"/>
          <w:b/>
        </w:rPr>
      </w:pPr>
    </w:p>
    <w:p w14:paraId="63D91961" w14:textId="77777777" w:rsidR="009C1BD2" w:rsidRDefault="009C1BD2">
      <w:pPr>
        <w:rPr>
          <w:rFonts w:ascii="Times New Roman" w:hAnsi="Times New Roman" w:cs="Times New Roman"/>
          <w:b/>
        </w:rPr>
      </w:pPr>
    </w:p>
    <w:p w14:paraId="30739DDE" w14:textId="58188537" w:rsidR="009C1BD2" w:rsidRDefault="009C1BD2" w:rsidP="00DF735A">
      <w:pPr>
        <w:pStyle w:val="FootnoteText"/>
        <w:rPr>
          <w:rFonts w:ascii="Times New Roman" w:hAnsi="Times New Roman" w:cs="Times New Roman"/>
          <w:sz w:val="20"/>
          <w:szCs w:val="20"/>
        </w:rPr>
      </w:pPr>
      <w:r w:rsidRPr="009C1BD2">
        <w:rPr>
          <w:rFonts w:ascii="Times New Roman" w:hAnsi="Times New Roman" w:cs="Times New Roman"/>
          <w:i/>
          <w:sz w:val="20"/>
          <w:szCs w:val="20"/>
          <w:vertAlign w:val="superscript"/>
        </w:rPr>
        <w:t>a</w:t>
      </w:r>
      <w:r>
        <w:rPr>
          <w:rFonts w:ascii="Times New Roman" w:hAnsi="Times New Roman" w:cs="Times New Roman"/>
          <w:sz w:val="20"/>
          <w:szCs w:val="20"/>
        </w:rPr>
        <w:t xml:space="preserve"> </w:t>
      </w:r>
      <w:r w:rsidRPr="009C1BD2">
        <w:rPr>
          <w:rFonts w:ascii="Times New Roman" w:hAnsi="Times New Roman" w:cs="Times New Roman"/>
          <w:sz w:val="20"/>
          <w:szCs w:val="20"/>
        </w:rPr>
        <w:t>Template designed by  M.-C. Fortin,</w:t>
      </w:r>
      <w:r>
        <w:rPr>
          <w:rFonts w:ascii="Times New Roman" w:hAnsi="Times New Roman" w:cs="Times New Roman"/>
          <w:sz w:val="20"/>
          <w:szCs w:val="20"/>
        </w:rPr>
        <w:t xml:space="preserve"> E.C.Y. Li-Chan, and C.A. Rideout ( July 2015), with information adapted from Arizona Board of Regents OIA online course review tool (2014), MacEwen Checklist for Online Interactive Learning, and Blackboard Exemplary Course Program Rubric (2014). </w:t>
      </w:r>
    </w:p>
    <w:p w14:paraId="6C5EEBEB" w14:textId="77777777" w:rsidR="003A6A6F" w:rsidRDefault="003A6A6F">
      <w:pPr>
        <w:rPr>
          <w:rFonts w:ascii="Times New Roman" w:hAnsi="Times New Roman" w:cs="Times New Roman"/>
          <w:b/>
        </w:rPr>
      </w:pPr>
      <w:r>
        <w:rPr>
          <w:rFonts w:ascii="Times New Roman" w:hAnsi="Times New Roman" w:cs="Times New Roman"/>
          <w:b/>
        </w:rPr>
        <w:br w:type="page"/>
      </w:r>
    </w:p>
    <w:p w14:paraId="4D6BC464" w14:textId="549828B8" w:rsidR="00204B96" w:rsidRPr="00677F67" w:rsidRDefault="00204B96" w:rsidP="00204B96">
      <w:pPr>
        <w:rPr>
          <w:rFonts w:ascii="Times New Roman" w:hAnsi="Times New Roman" w:cs="Times New Roman"/>
          <w:b/>
        </w:rPr>
      </w:pPr>
      <w:r w:rsidRPr="00677F67">
        <w:rPr>
          <w:rFonts w:ascii="Times New Roman" w:hAnsi="Times New Roman" w:cs="Times New Roman"/>
          <w:b/>
        </w:rPr>
        <w:lastRenderedPageBreak/>
        <w:t>Scoring Guidelines</w:t>
      </w:r>
    </w:p>
    <w:tbl>
      <w:tblPr>
        <w:tblStyle w:val="TableGrid"/>
        <w:tblW w:w="0" w:type="auto"/>
        <w:jc w:val="center"/>
        <w:tblLook w:val="04A0" w:firstRow="1" w:lastRow="0" w:firstColumn="1" w:lastColumn="0" w:noHBand="0" w:noVBand="1"/>
      </w:tblPr>
      <w:tblGrid>
        <w:gridCol w:w="2379"/>
        <w:gridCol w:w="1737"/>
        <w:gridCol w:w="1701"/>
        <w:gridCol w:w="1843"/>
      </w:tblGrid>
      <w:tr w:rsidR="00204B96" w:rsidRPr="00677F67" w14:paraId="259721E3" w14:textId="77777777" w:rsidTr="00B51601">
        <w:trPr>
          <w:jc w:val="center"/>
        </w:trPr>
        <w:tc>
          <w:tcPr>
            <w:tcW w:w="0" w:type="auto"/>
          </w:tcPr>
          <w:p w14:paraId="3A5A0DD7" w14:textId="77777777" w:rsidR="00204B96" w:rsidRDefault="00204B96" w:rsidP="00B51601">
            <w:pPr>
              <w:jc w:val="center"/>
              <w:rPr>
                <w:rFonts w:ascii="Times New Roman" w:hAnsi="Times New Roman" w:cs="Times New Roman"/>
                <w:b/>
              </w:rPr>
            </w:pPr>
            <w:r>
              <w:rPr>
                <w:rFonts w:ascii="Times New Roman" w:hAnsi="Times New Roman" w:cs="Times New Roman"/>
                <w:b/>
              </w:rPr>
              <w:t>3</w:t>
            </w:r>
          </w:p>
        </w:tc>
        <w:tc>
          <w:tcPr>
            <w:tcW w:w="1737" w:type="dxa"/>
          </w:tcPr>
          <w:p w14:paraId="2BD1BEF5"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2</w:t>
            </w:r>
          </w:p>
        </w:tc>
        <w:tc>
          <w:tcPr>
            <w:tcW w:w="1701" w:type="dxa"/>
          </w:tcPr>
          <w:p w14:paraId="28978C48"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1</w:t>
            </w:r>
          </w:p>
        </w:tc>
        <w:tc>
          <w:tcPr>
            <w:tcW w:w="1843" w:type="dxa"/>
          </w:tcPr>
          <w:p w14:paraId="58ED6060"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0</w:t>
            </w:r>
          </w:p>
        </w:tc>
      </w:tr>
      <w:tr w:rsidR="00204B96" w:rsidRPr="00677F67" w14:paraId="0A9450C7" w14:textId="77777777" w:rsidTr="00B51601">
        <w:trPr>
          <w:jc w:val="center"/>
        </w:trPr>
        <w:tc>
          <w:tcPr>
            <w:tcW w:w="0" w:type="auto"/>
          </w:tcPr>
          <w:p w14:paraId="31FBC13B" w14:textId="77777777" w:rsidR="00204B96"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Very evident throughout</w:t>
            </w:r>
          </w:p>
          <w:p w14:paraId="2230BE04" w14:textId="77777777" w:rsidR="00204B96" w:rsidRPr="00677F67"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 xml:space="preserve"> the course </w:t>
            </w:r>
          </w:p>
        </w:tc>
        <w:tc>
          <w:tcPr>
            <w:tcW w:w="1737" w:type="dxa"/>
          </w:tcPr>
          <w:p w14:paraId="42F6612A"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Mostly e</w:t>
            </w:r>
            <w:r w:rsidRPr="00677F67">
              <w:rPr>
                <w:rFonts w:ascii="Times New Roman" w:eastAsia="Times New Roman" w:hAnsi="Times New Roman" w:cs="Times New Roman"/>
              </w:rPr>
              <w:t xml:space="preserve">vident </w:t>
            </w:r>
          </w:p>
        </w:tc>
        <w:tc>
          <w:tcPr>
            <w:tcW w:w="1701" w:type="dxa"/>
          </w:tcPr>
          <w:p w14:paraId="00FA6D91"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Partially e</w:t>
            </w:r>
            <w:r w:rsidRPr="00677F67">
              <w:rPr>
                <w:rFonts w:ascii="Times New Roman" w:eastAsia="Times New Roman" w:hAnsi="Times New Roman" w:cs="Times New Roman"/>
              </w:rPr>
              <w:t xml:space="preserve">vident </w:t>
            </w:r>
          </w:p>
        </w:tc>
        <w:tc>
          <w:tcPr>
            <w:tcW w:w="1843" w:type="dxa"/>
          </w:tcPr>
          <w:p w14:paraId="2249F6F8" w14:textId="77777777" w:rsidR="00204B96" w:rsidRPr="00677F67" w:rsidRDefault="00204B96" w:rsidP="00B51601">
            <w:pPr>
              <w:jc w:val="center"/>
              <w:rPr>
                <w:rFonts w:ascii="Times New Roman" w:hAnsi="Times New Roman" w:cs="Times New Roman"/>
              </w:rPr>
            </w:pPr>
            <w:r w:rsidRPr="00677F67">
              <w:rPr>
                <w:rFonts w:ascii="Times New Roman" w:eastAsia="Times New Roman" w:hAnsi="Times New Roman" w:cs="Times New Roman"/>
              </w:rPr>
              <w:t xml:space="preserve">Not evident </w:t>
            </w:r>
          </w:p>
        </w:tc>
      </w:tr>
    </w:tbl>
    <w:p w14:paraId="76EBA89C" w14:textId="77777777" w:rsidR="00204B96" w:rsidRPr="00AA7D8B" w:rsidRDefault="00204B96" w:rsidP="00204B96">
      <w:pPr>
        <w:spacing w:after="0"/>
        <w:rPr>
          <w:rFonts w:ascii="Times New Roman" w:hAnsi="Times New Roman" w:cs="Times New Roman"/>
          <w:b/>
          <w:sz w:val="20"/>
          <w:szCs w:val="20"/>
        </w:rPr>
      </w:pPr>
    </w:p>
    <w:p w14:paraId="49B067B6" w14:textId="75ACD7B5" w:rsidR="00204B96" w:rsidRPr="00691652" w:rsidRDefault="00204B96" w:rsidP="00204B96">
      <w:pPr>
        <w:spacing w:after="0"/>
        <w:rPr>
          <w:rFonts w:ascii="Times New Roman" w:hAnsi="Times New Roman" w:cs="Times New Roman"/>
          <w:b/>
          <w:sz w:val="24"/>
          <w:szCs w:val="24"/>
        </w:rPr>
      </w:pPr>
      <w:r>
        <w:rPr>
          <w:rFonts w:ascii="Times New Roman" w:hAnsi="Times New Roman" w:cs="Times New Roman"/>
          <w:b/>
          <w:sz w:val="24"/>
          <w:szCs w:val="24"/>
        </w:rPr>
        <w:t>A. Website</w:t>
      </w:r>
      <w:r w:rsidRPr="00691652">
        <w:rPr>
          <w:rFonts w:ascii="Times New Roman" w:hAnsi="Times New Roman" w:cs="Times New Roman"/>
          <w:b/>
          <w:sz w:val="24"/>
          <w:szCs w:val="24"/>
        </w:rPr>
        <w:t xml:space="preserve"> Design</w:t>
      </w:r>
    </w:p>
    <w:tbl>
      <w:tblPr>
        <w:tblStyle w:val="TableGrid"/>
        <w:tblW w:w="8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53"/>
        <w:gridCol w:w="1042"/>
      </w:tblGrid>
      <w:tr w:rsidR="00204B96" w:rsidRPr="000E0187" w14:paraId="2A752B75" w14:textId="77777777" w:rsidTr="009F062F">
        <w:trPr>
          <w:jc w:val="center"/>
        </w:trPr>
        <w:tc>
          <w:tcPr>
            <w:tcW w:w="7453" w:type="dxa"/>
            <w:shd w:val="clear" w:color="auto" w:fill="auto"/>
          </w:tcPr>
          <w:p w14:paraId="0F879D18" w14:textId="77777777" w:rsidR="00204B96" w:rsidRPr="000E0187" w:rsidRDefault="00204B96" w:rsidP="00B51601">
            <w:pPr>
              <w:jc w:val="center"/>
              <w:rPr>
                <w:rFonts w:ascii="Times New Roman" w:hAnsi="Times New Roman" w:cs="Times New Roman"/>
                <w:color w:val="000000" w:themeColor="text1"/>
              </w:rPr>
            </w:pPr>
          </w:p>
        </w:tc>
        <w:tc>
          <w:tcPr>
            <w:tcW w:w="1042" w:type="dxa"/>
            <w:shd w:val="clear" w:color="auto" w:fill="auto"/>
          </w:tcPr>
          <w:p w14:paraId="60A24B61" w14:textId="77777777" w:rsidR="00204B96" w:rsidRDefault="00204B96" w:rsidP="00B51601">
            <w:pPr>
              <w:jc w:val="center"/>
              <w:rPr>
                <w:rFonts w:ascii="Times New Roman" w:hAnsi="Times New Roman" w:cs="Times New Roman"/>
                <w:color w:val="000000" w:themeColor="text1"/>
              </w:rPr>
            </w:pPr>
            <w:r w:rsidRPr="000E0187">
              <w:rPr>
                <w:rFonts w:ascii="Times New Roman" w:hAnsi="Times New Roman" w:cs="Times New Roman"/>
                <w:color w:val="000000" w:themeColor="text1"/>
              </w:rPr>
              <w:t>Score</w:t>
            </w:r>
          </w:p>
          <w:p w14:paraId="4D32A1C7" w14:textId="77777777" w:rsidR="00204B96" w:rsidRPr="000E0187" w:rsidRDefault="00204B96" w:rsidP="00B51601">
            <w:pPr>
              <w:jc w:val="center"/>
              <w:rPr>
                <w:rFonts w:ascii="Times New Roman" w:hAnsi="Times New Roman" w:cs="Times New Roman"/>
                <w:color w:val="000000" w:themeColor="text1"/>
              </w:rPr>
            </w:pPr>
          </w:p>
        </w:tc>
      </w:tr>
      <w:tr w:rsidR="00204B96" w:rsidRPr="000E0187" w14:paraId="17DD4F8E" w14:textId="77777777" w:rsidTr="009F062F">
        <w:trPr>
          <w:jc w:val="center"/>
        </w:trPr>
        <w:tc>
          <w:tcPr>
            <w:tcW w:w="7453" w:type="dxa"/>
            <w:shd w:val="clear" w:color="auto" w:fill="auto"/>
          </w:tcPr>
          <w:p w14:paraId="6C10EB03" w14:textId="77777777" w:rsidR="00204B96" w:rsidRPr="00560654" w:rsidRDefault="00204B96" w:rsidP="00204B96">
            <w:pPr>
              <w:pStyle w:val="ListParagraph"/>
              <w:numPr>
                <w:ilvl w:val="0"/>
                <w:numId w:val="33"/>
              </w:numPr>
              <w:ind w:left="360"/>
              <w:rPr>
                <w:rFonts w:ascii="Times New Roman" w:hAnsi="Times New Roman" w:cs="Times New Roman"/>
              </w:rPr>
            </w:pPr>
            <w:r>
              <w:rPr>
                <w:rFonts w:ascii="Times New Roman" w:hAnsi="Times New Roman" w:cs="Times New Roman"/>
                <w:color w:val="1D1D1D"/>
              </w:rPr>
              <w:t>The website</w:t>
            </w:r>
            <w:r w:rsidRPr="00771C35">
              <w:rPr>
                <w:rFonts w:ascii="Times New Roman" w:hAnsi="Times New Roman" w:cs="Times New Roman"/>
                <w:color w:val="1D1D1D"/>
              </w:rPr>
              <w:t xml:space="preserve"> is well organized and navigation is intuitive</w:t>
            </w:r>
            <w:r>
              <w:rPr>
                <w:rFonts w:ascii="Times New Roman" w:hAnsi="Times New Roman" w:cs="Times New Roman"/>
                <w:color w:val="1D1D1D"/>
              </w:rPr>
              <w:t>. T</w:t>
            </w:r>
            <w:r w:rsidRPr="00771C35">
              <w:rPr>
                <w:rFonts w:ascii="Times New Roman" w:hAnsi="Times New Roman" w:cs="Times New Roman"/>
                <w:color w:val="1D1D1D"/>
              </w:rPr>
              <w:t>he</w:t>
            </w:r>
            <w:r>
              <w:rPr>
                <w:rFonts w:ascii="Times New Roman" w:hAnsi="Times New Roman" w:cs="Times New Roman"/>
                <w:color w:val="1D1D1D"/>
              </w:rPr>
              <w:t xml:space="preserve"> menu is clear, relatively succinct and, the </w:t>
            </w:r>
            <w:r w:rsidRPr="00560654">
              <w:rPr>
                <w:rFonts w:ascii="Times New Roman" w:hAnsi="Times New Roman" w:cs="Times New Roman"/>
                <w:color w:val="1D1D1D"/>
              </w:rPr>
              <w:t xml:space="preserve">site </w:t>
            </w:r>
            <w:r>
              <w:rPr>
                <w:rFonts w:ascii="Times New Roman" w:hAnsi="Times New Roman" w:cs="Times New Roman"/>
                <w:color w:val="1D1D1D"/>
              </w:rPr>
              <w:t xml:space="preserve">offers </w:t>
            </w:r>
            <w:r w:rsidRPr="00560654">
              <w:rPr>
                <w:rFonts w:ascii="Times New Roman" w:hAnsi="Times New Roman" w:cs="Times New Roman"/>
                <w:color w:val="1D1D1D"/>
              </w:rPr>
              <w:t xml:space="preserve">easy access to </w:t>
            </w:r>
            <w:r>
              <w:rPr>
                <w:rFonts w:ascii="Times New Roman" w:hAnsi="Times New Roman" w:cs="Times New Roman"/>
                <w:color w:val="1D1D1D"/>
              </w:rPr>
              <w:t xml:space="preserve">the course syllabus, </w:t>
            </w:r>
            <w:r w:rsidRPr="00560654">
              <w:rPr>
                <w:rFonts w:ascii="Times New Roman" w:hAnsi="Times New Roman" w:cs="Times New Roman"/>
                <w:color w:val="1D1D1D"/>
              </w:rPr>
              <w:t xml:space="preserve">schedule, assessment methods, content and participation expectations. </w:t>
            </w:r>
          </w:p>
        </w:tc>
        <w:tc>
          <w:tcPr>
            <w:tcW w:w="1042" w:type="dxa"/>
            <w:shd w:val="clear" w:color="auto" w:fill="auto"/>
          </w:tcPr>
          <w:p w14:paraId="6014C52E" w14:textId="77777777" w:rsidR="00204B96" w:rsidRPr="000E0187" w:rsidRDefault="00204B96" w:rsidP="00B51601">
            <w:pPr>
              <w:rPr>
                <w:rFonts w:ascii="Times New Roman" w:hAnsi="Times New Roman" w:cs="Times New Roman"/>
              </w:rPr>
            </w:pPr>
          </w:p>
        </w:tc>
      </w:tr>
      <w:tr w:rsidR="00204B96" w:rsidRPr="000E0187" w14:paraId="60DCF15A" w14:textId="77777777" w:rsidTr="009F062F">
        <w:trPr>
          <w:jc w:val="center"/>
        </w:trPr>
        <w:tc>
          <w:tcPr>
            <w:tcW w:w="7453" w:type="dxa"/>
            <w:shd w:val="clear" w:color="auto" w:fill="auto"/>
          </w:tcPr>
          <w:p w14:paraId="2041A5E6" w14:textId="77777777" w:rsidR="00204B96" w:rsidRPr="00560654" w:rsidRDefault="00204B96" w:rsidP="00204B96">
            <w:pPr>
              <w:pStyle w:val="ListParagraph"/>
              <w:numPr>
                <w:ilvl w:val="0"/>
                <w:numId w:val="33"/>
              </w:numPr>
              <w:ind w:left="360"/>
              <w:rPr>
                <w:rFonts w:ascii="Times New Roman" w:hAnsi="Times New Roman" w:cs="Times New Roman"/>
                <w:color w:val="1D1D1D"/>
              </w:rPr>
            </w:pPr>
            <w:r w:rsidRPr="00AC7BAC">
              <w:rPr>
                <w:rFonts w:ascii="Times New Roman" w:hAnsi="Times New Roman" w:cs="Times New Roman"/>
                <w:color w:val="1D1D1D"/>
              </w:rPr>
              <w:t>Design elements (colo</w:t>
            </w:r>
            <w:r>
              <w:rPr>
                <w:rFonts w:ascii="Times New Roman" w:hAnsi="Times New Roman" w:cs="Times New Roman"/>
                <w:color w:val="1D1D1D"/>
              </w:rPr>
              <w:t>u</w:t>
            </w:r>
            <w:r w:rsidRPr="00AC7BAC">
              <w:rPr>
                <w:rFonts w:ascii="Times New Roman" w:hAnsi="Times New Roman" w:cs="Times New Roman"/>
                <w:color w:val="1D1D1D"/>
              </w:rPr>
              <w:t xml:space="preserve">r, fonts, eye-catching elements) </w:t>
            </w:r>
            <w:r>
              <w:rPr>
                <w:rFonts w:ascii="Times New Roman" w:hAnsi="Times New Roman" w:cs="Times New Roman"/>
                <w:color w:val="1D1D1D"/>
              </w:rPr>
              <w:t>increase clarity and promote engagement</w:t>
            </w:r>
            <w:r w:rsidRPr="00AC7BAC">
              <w:rPr>
                <w:rFonts w:ascii="Times New Roman" w:hAnsi="Times New Roman" w:cs="Times New Roman"/>
                <w:color w:val="1D1D1D"/>
              </w:rPr>
              <w:t>.</w:t>
            </w:r>
          </w:p>
        </w:tc>
        <w:tc>
          <w:tcPr>
            <w:tcW w:w="1042" w:type="dxa"/>
            <w:shd w:val="clear" w:color="auto" w:fill="auto"/>
          </w:tcPr>
          <w:p w14:paraId="11861B96" w14:textId="77777777" w:rsidR="00204B96" w:rsidRDefault="00204B96" w:rsidP="00B51601">
            <w:pPr>
              <w:rPr>
                <w:rFonts w:ascii="Times New Roman" w:hAnsi="Times New Roman" w:cs="Times New Roman"/>
              </w:rPr>
            </w:pPr>
          </w:p>
        </w:tc>
      </w:tr>
      <w:tr w:rsidR="00204B96" w:rsidRPr="000E0187" w14:paraId="01535D05" w14:textId="77777777" w:rsidTr="009F062F">
        <w:trPr>
          <w:jc w:val="center"/>
        </w:trPr>
        <w:tc>
          <w:tcPr>
            <w:tcW w:w="7453" w:type="dxa"/>
            <w:shd w:val="clear" w:color="auto" w:fill="auto"/>
          </w:tcPr>
          <w:p w14:paraId="1723FBD0" w14:textId="77777777" w:rsidR="00204B96" w:rsidRPr="00AC7BAC" w:rsidRDefault="00204B96" w:rsidP="00204B96">
            <w:pPr>
              <w:pStyle w:val="ListParagraph"/>
              <w:numPr>
                <w:ilvl w:val="0"/>
                <w:numId w:val="33"/>
              </w:numPr>
              <w:ind w:left="360"/>
              <w:rPr>
                <w:rFonts w:ascii="Times New Roman" w:hAnsi="Times New Roman" w:cs="Times New Roman"/>
                <w:color w:val="1D1D1D"/>
              </w:rPr>
            </w:pPr>
            <w:r w:rsidRPr="007233A2">
              <w:rPr>
                <w:rFonts w:ascii="Times New Roman" w:hAnsi="Times New Roman" w:cs="Times New Roman"/>
                <w:color w:val="1D1D1D"/>
              </w:rPr>
              <w:t>Materials are in formats appropriate for the online environment i.e. a variety of formats is used to present the material. Examples could include voice over PowerPoint presentations, streaming video, audio or video recordings, case studies, e-books, podcasts, online UBC library links, screencasts</w:t>
            </w:r>
            <w:r>
              <w:rPr>
                <w:rFonts w:ascii="Times New Roman" w:hAnsi="Times New Roman" w:cs="Times New Roman"/>
                <w:color w:val="1D1D1D"/>
              </w:rPr>
              <w:t>, etc</w:t>
            </w:r>
            <w:r w:rsidRPr="007233A2">
              <w:rPr>
                <w:rFonts w:ascii="Times New Roman" w:hAnsi="Times New Roman" w:cs="Times New Roman"/>
                <w:color w:val="1D1D1D"/>
              </w:rPr>
              <w:t>.</w:t>
            </w:r>
          </w:p>
        </w:tc>
        <w:tc>
          <w:tcPr>
            <w:tcW w:w="1042" w:type="dxa"/>
            <w:shd w:val="clear" w:color="auto" w:fill="auto"/>
          </w:tcPr>
          <w:p w14:paraId="5A80268A" w14:textId="77777777" w:rsidR="00204B96" w:rsidRDefault="00204B96" w:rsidP="00B51601">
            <w:pPr>
              <w:rPr>
                <w:rFonts w:ascii="Times New Roman" w:hAnsi="Times New Roman" w:cs="Times New Roman"/>
              </w:rPr>
            </w:pPr>
          </w:p>
        </w:tc>
      </w:tr>
      <w:tr w:rsidR="00204B96" w:rsidRPr="000E0187" w14:paraId="3638EFFD" w14:textId="77777777" w:rsidTr="009F062F">
        <w:trPr>
          <w:jc w:val="center"/>
        </w:trPr>
        <w:tc>
          <w:tcPr>
            <w:tcW w:w="7453" w:type="dxa"/>
            <w:shd w:val="clear" w:color="auto" w:fill="auto"/>
          </w:tcPr>
          <w:p w14:paraId="762436F8" w14:textId="66FEBEA2" w:rsidR="00204B96" w:rsidRPr="00560654" w:rsidRDefault="00204B96" w:rsidP="00DF735A">
            <w:pPr>
              <w:pStyle w:val="ListParagraph"/>
              <w:numPr>
                <w:ilvl w:val="0"/>
                <w:numId w:val="33"/>
              </w:numPr>
              <w:ind w:left="360"/>
              <w:rPr>
                <w:rFonts w:ascii="Times New Roman" w:hAnsi="Times New Roman" w:cs="Times New Roman"/>
                <w:color w:val="1D1D1D"/>
              </w:rPr>
            </w:pPr>
            <w:r w:rsidRPr="00560654">
              <w:rPr>
                <w:rFonts w:ascii="Times New Roman" w:hAnsi="Times New Roman" w:cs="Times New Roman"/>
                <w:color w:val="1D1D1D"/>
              </w:rPr>
              <w:t xml:space="preserve">The role of the instructor and the </w:t>
            </w:r>
            <w:r>
              <w:rPr>
                <w:rFonts w:ascii="Times New Roman" w:hAnsi="Times New Roman" w:cs="Times New Roman"/>
                <w:color w:val="1D1D1D"/>
              </w:rPr>
              <w:t xml:space="preserve">expectations </w:t>
            </w:r>
            <w:r w:rsidR="00DF735A">
              <w:rPr>
                <w:rFonts w:ascii="Times New Roman" w:hAnsi="Times New Roman" w:cs="Times New Roman"/>
                <w:color w:val="1D1D1D"/>
              </w:rPr>
              <w:t>for</w:t>
            </w:r>
            <w:r>
              <w:rPr>
                <w:rFonts w:ascii="Times New Roman" w:hAnsi="Times New Roman" w:cs="Times New Roman"/>
                <w:color w:val="1D1D1D"/>
              </w:rPr>
              <w:t xml:space="preserve"> student</w:t>
            </w:r>
            <w:r w:rsidR="00DF735A">
              <w:rPr>
                <w:rFonts w:ascii="Times New Roman" w:hAnsi="Times New Roman" w:cs="Times New Roman"/>
                <w:color w:val="1D1D1D"/>
              </w:rPr>
              <w:t xml:space="preserve"> </w:t>
            </w:r>
            <w:r w:rsidRPr="00560654">
              <w:rPr>
                <w:rFonts w:ascii="Times New Roman" w:hAnsi="Times New Roman" w:cs="Times New Roman"/>
                <w:color w:val="1D1D1D"/>
              </w:rPr>
              <w:t>involvement are explained</w:t>
            </w:r>
            <w:r>
              <w:rPr>
                <w:rFonts w:ascii="Times New Roman" w:hAnsi="Times New Roman" w:cs="Times New Roman"/>
                <w:color w:val="1D1D1D"/>
              </w:rPr>
              <w:t xml:space="preserve"> in a section designed to be read in the first week of the course</w:t>
            </w:r>
            <w:r w:rsidRPr="00560654">
              <w:rPr>
                <w:rFonts w:ascii="Times New Roman" w:hAnsi="Times New Roman" w:cs="Times New Roman"/>
                <w:color w:val="1D1D1D"/>
              </w:rPr>
              <w:t>.</w:t>
            </w:r>
          </w:p>
        </w:tc>
        <w:tc>
          <w:tcPr>
            <w:tcW w:w="1042" w:type="dxa"/>
            <w:shd w:val="clear" w:color="auto" w:fill="auto"/>
          </w:tcPr>
          <w:p w14:paraId="665DC419" w14:textId="77777777" w:rsidR="00204B96" w:rsidRDefault="00204B96" w:rsidP="00B51601">
            <w:pPr>
              <w:rPr>
                <w:rFonts w:ascii="Times New Roman" w:hAnsi="Times New Roman" w:cs="Times New Roman"/>
              </w:rPr>
            </w:pPr>
          </w:p>
        </w:tc>
      </w:tr>
      <w:tr w:rsidR="00204B96" w:rsidRPr="000E0187" w14:paraId="43683B1B" w14:textId="77777777" w:rsidTr="009F062F">
        <w:trPr>
          <w:jc w:val="center"/>
        </w:trPr>
        <w:tc>
          <w:tcPr>
            <w:tcW w:w="7453" w:type="dxa"/>
            <w:shd w:val="clear" w:color="auto" w:fill="auto"/>
          </w:tcPr>
          <w:p w14:paraId="415B8EE2" w14:textId="77777777" w:rsidR="00204B96" w:rsidRPr="00560654" w:rsidRDefault="00204B96" w:rsidP="00204B96">
            <w:pPr>
              <w:pStyle w:val="ListParagraph"/>
              <w:numPr>
                <w:ilvl w:val="0"/>
                <w:numId w:val="33"/>
              </w:numPr>
              <w:ind w:left="360"/>
              <w:rPr>
                <w:rFonts w:ascii="Times New Roman" w:hAnsi="Times New Roman" w:cs="Times New Roman"/>
                <w:color w:val="1D1D1D"/>
              </w:rPr>
            </w:pPr>
            <w:r>
              <w:rPr>
                <w:rFonts w:ascii="Times New Roman" w:hAnsi="Times New Roman" w:cs="Times New Roman"/>
                <w:color w:val="1D1D1D"/>
              </w:rPr>
              <w:t>C</w:t>
            </w:r>
            <w:r w:rsidRPr="00AC7BAC">
              <w:rPr>
                <w:rFonts w:ascii="Times New Roman" w:hAnsi="Times New Roman" w:cs="Times New Roman"/>
                <w:color w:val="1D1D1D"/>
              </w:rPr>
              <w:t xml:space="preserve">lear instructions for </w:t>
            </w:r>
            <w:r>
              <w:rPr>
                <w:rFonts w:ascii="Times New Roman" w:hAnsi="Times New Roman" w:cs="Times New Roman"/>
                <w:color w:val="1D1D1D"/>
              </w:rPr>
              <w:t>contacting</w:t>
            </w:r>
            <w:r w:rsidRPr="00AC7BAC">
              <w:rPr>
                <w:rFonts w:ascii="Times New Roman" w:hAnsi="Times New Roman" w:cs="Times New Roman"/>
                <w:color w:val="1D1D1D"/>
              </w:rPr>
              <w:t xml:space="preserve"> the instructor</w:t>
            </w:r>
            <w:r>
              <w:rPr>
                <w:rFonts w:ascii="Times New Roman" w:hAnsi="Times New Roman" w:cs="Times New Roman"/>
                <w:color w:val="1D1D1D"/>
              </w:rPr>
              <w:t xml:space="preserve"> on an individual basis are provided</w:t>
            </w:r>
            <w:r w:rsidRPr="00AC7BAC">
              <w:rPr>
                <w:rFonts w:ascii="Times New Roman" w:hAnsi="Times New Roman" w:cs="Times New Roman"/>
                <w:color w:val="1D1D1D"/>
              </w:rPr>
              <w:t xml:space="preserve"> in a section designed to be read in the first week of the course.</w:t>
            </w:r>
            <w:r>
              <w:rPr>
                <w:rFonts w:ascii="Times New Roman" w:hAnsi="Times New Roman" w:cs="Times New Roman"/>
                <w:color w:val="1D1D1D"/>
              </w:rPr>
              <w:t xml:space="preserve">  </w:t>
            </w:r>
          </w:p>
        </w:tc>
        <w:tc>
          <w:tcPr>
            <w:tcW w:w="1042" w:type="dxa"/>
            <w:shd w:val="clear" w:color="auto" w:fill="auto"/>
          </w:tcPr>
          <w:p w14:paraId="70854300" w14:textId="77777777" w:rsidR="00204B96" w:rsidRDefault="00204B96" w:rsidP="00B51601">
            <w:pPr>
              <w:rPr>
                <w:rFonts w:ascii="Times New Roman" w:hAnsi="Times New Roman" w:cs="Times New Roman"/>
              </w:rPr>
            </w:pPr>
          </w:p>
        </w:tc>
      </w:tr>
      <w:tr w:rsidR="00204B96" w:rsidRPr="00691652" w14:paraId="266A1395" w14:textId="77777777" w:rsidTr="009F062F">
        <w:trPr>
          <w:jc w:val="center"/>
        </w:trPr>
        <w:tc>
          <w:tcPr>
            <w:tcW w:w="7453" w:type="dxa"/>
            <w:shd w:val="clear" w:color="auto" w:fill="auto"/>
          </w:tcPr>
          <w:p w14:paraId="10B04810" w14:textId="77777777" w:rsidR="00204B96" w:rsidRPr="00560654" w:rsidRDefault="00204B96" w:rsidP="00204B96">
            <w:pPr>
              <w:pStyle w:val="ListParagraph"/>
              <w:widowControl w:val="0"/>
              <w:numPr>
                <w:ilvl w:val="0"/>
                <w:numId w:val="33"/>
              </w:numPr>
              <w:autoSpaceDE w:val="0"/>
              <w:autoSpaceDN w:val="0"/>
              <w:adjustRightInd w:val="0"/>
              <w:ind w:left="360"/>
              <w:rPr>
                <w:rFonts w:ascii="Times New Roman" w:hAnsi="Times New Roman" w:cs="Times New Roman"/>
              </w:rPr>
            </w:pPr>
            <w:r>
              <w:rPr>
                <w:rFonts w:ascii="Times New Roman" w:hAnsi="Times New Roman" w:cs="Times New Roman"/>
              </w:rPr>
              <w:t xml:space="preserve">The menu includes a clear item indicating where students are to begin. </w:t>
            </w:r>
          </w:p>
        </w:tc>
        <w:tc>
          <w:tcPr>
            <w:tcW w:w="1042" w:type="dxa"/>
            <w:shd w:val="clear" w:color="auto" w:fill="auto"/>
          </w:tcPr>
          <w:p w14:paraId="55C94BB4" w14:textId="77777777" w:rsidR="00204B96" w:rsidRPr="00691652" w:rsidRDefault="00204B96" w:rsidP="00B51601">
            <w:pPr>
              <w:rPr>
                <w:rFonts w:ascii="Times New Roman" w:hAnsi="Times New Roman" w:cs="Times New Roman"/>
              </w:rPr>
            </w:pPr>
          </w:p>
        </w:tc>
      </w:tr>
      <w:tr w:rsidR="00204B96" w:rsidRPr="00691652" w14:paraId="7A7C5266" w14:textId="77777777" w:rsidTr="009F062F">
        <w:trPr>
          <w:jc w:val="center"/>
        </w:trPr>
        <w:tc>
          <w:tcPr>
            <w:tcW w:w="7453" w:type="dxa"/>
            <w:shd w:val="clear" w:color="auto" w:fill="auto"/>
          </w:tcPr>
          <w:p w14:paraId="4E7DF0C7" w14:textId="77777777" w:rsidR="00204B96" w:rsidRPr="00771C35" w:rsidRDefault="00204B96" w:rsidP="00204B96">
            <w:pPr>
              <w:pStyle w:val="ListParagraph"/>
              <w:widowControl w:val="0"/>
              <w:numPr>
                <w:ilvl w:val="0"/>
                <w:numId w:val="33"/>
              </w:numPr>
              <w:autoSpaceDE w:val="0"/>
              <w:autoSpaceDN w:val="0"/>
              <w:adjustRightInd w:val="0"/>
              <w:ind w:left="360"/>
              <w:rPr>
                <w:rFonts w:ascii="Times New Roman" w:hAnsi="Times New Roman" w:cs="Times New Roman"/>
              </w:rPr>
            </w:pPr>
            <w:r w:rsidRPr="00AC7BAC">
              <w:rPr>
                <w:rFonts w:ascii="Times New Roman" w:hAnsi="Times New Roman" w:cs="Times New Roman"/>
              </w:rPr>
              <w:t>Link for technical support is easy to find.</w:t>
            </w:r>
          </w:p>
        </w:tc>
        <w:tc>
          <w:tcPr>
            <w:tcW w:w="1042" w:type="dxa"/>
            <w:shd w:val="clear" w:color="auto" w:fill="auto"/>
          </w:tcPr>
          <w:p w14:paraId="508ADE3B" w14:textId="77777777" w:rsidR="00204B96" w:rsidRPr="00691652" w:rsidRDefault="00204B96" w:rsidP="00B51601">
            <w:pPr>
              <w:rPr>
                <w:rFonts w:ascii="Times New Roman" w:hAnsi="Times New Roman" w:cs="Times New Roman"/>
              </w:rPr>
            </w:pPr>
          </w:p>
        </w:tc>
      </w:tr>
      <w:tr w:rsidR="00204B96" w:rsidRPr="00691652" w14:paraId="3F1E22A9" w14:textId="77777777" w:rsidTr="009F062F">
        <w:trPr>
          <w:jc w:val="center"/>
        </w:trPr>
        <w:tc>
          <w:tcPr>
            <w:tcW w:w="7453" w:type="dxa"/>
            <w:shd w:val="clear" w:color="auto" w:fill="auto"/>
          </w:tcPr>
          <w:p w14:paraId="0E721283" w14:textId="77777777" w:rsidR="00204B96" w:rsidRPr="00AC7BAC" w:rsidRDefault="00204B96" w:rsidP="00204B96">
            <w:pPr>
              <w:pStyle w:val="ListParagraph"/>
              <w:widowControl w:val="0"/>
              <w:numPr>
                <w:ilvl w:val="0"/>
                <w:numId w:val="33"/>
              </w:numPr>
              <w:autoSpaceDE w:val="0"/>
              <w:autoSpaceDN w:val="0"/>
              <w:adjustRightInd w:val="0"/>
              <w:ind w:left="360"/>
              <w:rPr>
                <w:rFonts w:ascii="Times New Roman" w:hAnsi="Times New Roman" w:cs="Times New Roman"/>
              </w:rPr>
            </w:pPr>
            <w:r w:rsidRPr="00AC7BAC">
              <w:rPr>
                <w:rFonts w:ascii="Times New Roman" w:hAnsi="Times New Roman" w:cs="Times New Roman"/>
              </w:rPr>
              <w:t>Link for the UBC Library’s course reserve is easy to find</w:t>
            </w:r>
            <w:r>
              <w:rPr>
                <w:rFonts w:ascii="Times New Roman" w:hAnsi="Times New Roman" w:cs="Times New Roman"/>
              </w:rPr>
              <w:t>, if applicable</w:t>
            </w:r>
            <w:r w:rsidRPr="00AC7BAC">
              <w:rPr>
                <w:rFonts w:ascii="Times New Roman" w:hAnsi="Times New Roman" w:cs="Times New Roman"/>
              </w:rPr>
              <w:t>.</w:t>
            </w:r>
          </w:p>
        </w:tc>
        <w:tc>
          <w:tcPr>
            <w:tcW w:w="1042" w:type="dxa"/>
            <w:shd w:val="clear" w:color="auto" w:fill="auto"/>
          </w:tcPr>
          <w:p w14:paraId="493CDE04" w14:textId="77777777" w:rsidR="00204B96" w:rsidRPr="00691652" w:rsidRDefault="00204B96" w:rsidP="00B51601">
            <w:pPr>
              <w:rPr>
                <w:rFonts w:ascii="Times New Roman" w:hAnsi="Times New Roman" w:cs="Times New Roman"/>
              </w:rPr>
            </w:pPr>
          </w:p>
        </w:tc>
      </w:tr>
      <w:tr w:rsidR="00204B96" w:rsidRPr="00691652" w14:paraId="0E9A7B6B" w14:textId="77777777" w:rsidTr="009F062F">
        <w:trPr>
          <w:jc w:val="center"/>
        </w:trPr>
        <w:tc>
          <w:tcPr>
            <w:tcW w:w="7453" w:type="dxa"/>
            <w:shd w:val="clear" w:color="auto" w:fill="auto"/>
          </w:tcPr>
          <w:p w14:paraId="022473C2" w14:textId="77777777" w:rsidR="00204B96" w:rsidRPr="00AC7BAC" w:rsidRDefault="00204B96" w:rsidP="00204B96">
            <w:pPr>
              <w:pStyle w:val="ListParagraph"/>
              <w:widowControl w:val="0"/>
              <w:numPr>
                <w:ilvl w:val="0"/>
                <w:numId w:val="33"/>
              </w:numPr>
              <w:autoSpaceDE w:val="0"/>
              <w:autoSpaceDN w:val="0"/>
              <w:adjustRightInd w:val="0"/>
              <w:ind w:left="360"/>
              <w:rPr>
                <w:rFonts w:ascii="Times New Roman" w:hAnsi="Times New Roman" w:cs="Times New Roman"/>
              </w:rPr>
            </w:pPr>
            <w:r w:rsidRPr="00771C35">
              <w:rPr>
                <w:rFonts w:ascii="Times New Roman" w:hAnsi="Times New Roman" w:cs="Times New Roman"/>
              </w:rPr>
              <w:t xml:space="preserve">Course content is </w:t>
            </w:r>
            <w:r>
              <w:rPr>
                <w:rFonts w:ascii="Times New Roman" w:hAnsi="Times New Roman" w:cs="Times New Roman"/>
              </w:rPr>
              <w:t>presented in manageable units or lessons which are logically sequenced.</w:t>
            </w:r>
          </w:p>
        </w:tc>
        <w:tc>
          <w:tcPr>
            <w:tcW w:w="1042" w:type="dxa"/>
            <w:shd w:val="clear" w:color="auto" w:fill="auto"/>
          </w:tcPr>
          <w:p w14:paraId="4B797C18" w14:textId="77777777" w:rsidR="00204B96" w:rsidRPr="00691652" w:rsidRDefault="00204B96" w:rsidP="00B51601">
            <w:pPr>
              <w:rPr>
                <w:rFonts w:ascii="Times New Roman" w:hAnsi="Times New Roman" w:cs="Times New Roman"/>
              </w:rPr>
            </w:pPr>
          </w:p>
        </w:tc>
      </w:tr>
      <w:tr w:rsidR="00204B96" w:rsidRPr="00691652" w14:paraId="09DA4050" w14:textId="77777777" w:rsidTr="009F062F">
        <w:trPr>
          <w:jc w:val="center"/>
        </w:trPr>
        <w:tc>
          <w:tcPr>
            <w:tcW w:w="7453" w:type="dxa"/>
            <w:shd w:val="clear" w:color="auto" w:fill="auto"/>
          </w:tcPr>
          <w:p w14:paraId="577D620E" w14:textId="77777777" w:rsidR="00204B96" w:rsidRPr="00771C35" w:rsidRDefault="00204B96" w:rsidP="00204B96">
            <w:pPr>
              <w:pStyle w:val="ListParagraph"/>
              <w:widowControl w:val="0"/>
              <w:numPr>
                <w:ilvl w:val="0"/>
                <w:numId w:val="33"/>
              </w:numPr>
              <w:autoSpaceDE w:val="0"/>
              <w:autoSpaceDN w:val="0"/>
              <w:adjustRightInd w:val="0"/>
              <w:ind w:left="360"/>
              <w:rPr>
                <w:rFonts w:ascii="Times New Roman" w:hAnsi="Times New Roman" w:cs="Times New Roman"/>
              </w:rPr>
            </w:pPr>
            <w:r>
              <w:rPr>
                <w:rFonts w:ascii="Times New Roman" w:hAnsi="Times New Roman" w:cs="Times New Roman"/>
              </w:rPr>
              <w:t xml:space="preserve">Course content within each unit or lesson is organized in </w:t>
            </w:r>
            <w:r w:rsidRPr="00AC7BAC">
              <w:rPr>
                <w:rFonts w:ascii="Times New Roman" w:hAnsi="Times New Roman" w:cs="Times New Roman"/>
              </w:rPr>
              <w:t>subunits</w:t>
            </w:r>
            <w:r>
              <w:rPr>
                <w:rFonts w:ascii="Times New Roman" w:hAnsi="Times New Roman" w:cs="Times New Roman"/>
              </w:rPr>
              <w:t xml:space="preserve"> or chapters</w:t>
            </w:r>
            <w:r w:rsidRPr="00AC7BAC">
              <w:rPr>
                <w:rFonts w:ascii="Times New Roman" w:hAnsi="Times New Roman" w:cs="Times New Roman"/>
              </w:rPr>
              <w:t xml:space="preserve"> to avoid long pages</w:t>
            </w:r>
            <w:r>
              <w:rPr>
                <w:rFonts w:ascii="Times New Roman" w:hAnsi="Times New Roman" w:cs="Times New Roman"/>
              </w:rPr>
              <w:t xml:space="preserve"> and </w:t>
            </w:r>
            <w:r w:rsidRPr="00AC7BAC">
              <w:rPr>
                <w:rFonts w:ascii="Times New Roman" w:hAnsi="Times New Roman" w:cs="Times New Roman"/>
              </w:rPr>
              <w:t>minimize scrolling</w:t>
            </w:r>
            <w:r>
              <w:rPr>
                <w:rFonts w:ascii="Times New Roman" w:hAnsi="Times New Roman" w:cs="Times New Roman"/>
              </w:rPr>
              <w:t>. The subunits have informative titles for students to retrieve content or return to a specific subject with ease.</w:t>
            </w:r>
          </w:p>
        </w:tc>
        <w:tc>
          <w:tcPr>
            <w:tcW w:w="1042" w:type="dxa"/>
            <w:shd w:val="clear" w:color="auto" w:fill="auto"/>
          </w:tcPr>
          <w:p w14:paraId="0027970B" w14:textId="77777777" w:rsidR="00204B96" w:rsidRPr="00691652" w:rsidRDefault="00204B96" w:rsidP="00B51601">
            <w:pPr>
              <w:rPr>
                <w:rFonts w:ascii="Times New Roman" w:hAnsi="Times New Roman" w:cs="Times New Roman"/>
              </w:rPr>
            </w:pPr>
          </w:p>
        </w:tc>
      </w:tr>
      <w:tr w:rsidR="00204B96" w:rsidRPr="00691652" w14:paraId="776AD531" w14:textId="77777777" w:rsidTr="009F062F">
        <w:trPr>
          <w:jc w:val="center"/>
        </w:trPr>
        <w:tc>
          <w:tcPr>
            <w:tcW w:w="7453" w:type="dxa"/>
            <w:shd w:val="clear" w:color="auto" w:fill="auto"/>
          </w:tcPr>
          <w:p w14:paraId="14E20333" w14:textId="77777777" w:rsidR="00204B96" w:rsidRPr="00560654" w:rsidRDefault="00204B96" w:rsidP="00204B96">
            <w:pPr>
              <w:pStyle w:val="ListParagraph"/>
              <w:widowControl w:val="0"/>
              <w:numPr>
                <w:ilvl w:val="0"/>
                <w:numId w:val="33"/>
              </w:numPr>
              <w:autoSpaceDE w:val="0"/>
              <w:autoSpaceDN w:val="0"/>
              <w:adjustRightInd w:val="0"/>
              <w:ind w:left="360"/>
              <w:rPr>
                <w:rFonts w:ascii="Times New Roman" w:hAnsi="Times New Roman" w:cs="Times New Roman"/>
              </w:rPr>
            </w:pPr>
            <w:r w:rsidRPr="00771C35">
              <w:rPr>
                <w:rFonts w:ascii="Times New Roman" w:hAnsi="Times New Roman" w:cs="Times New Roman"/>
              </w:rPr>
              <w:t xml:space="preserve">The </w:t>
            </w:r>
            <w:r>
              <w:rPr>
                <w:rFonts w:ascii="Times New Roman" w:hAnsi="Times New Roman" w:cs="Times New Roman"/>
              </w:rPr>
              <w:t>web</w:t>
            </w:r>
            <w:r w:rsidRPr="00771C35">
              <w:rPr>
                <w:rFonts w:ascii="Times New Roman" w:hAnsi="Times New Roman" w:cs="Times New Roman"/>
              </w:rPr>
              <w:t>site includes clear explanations for the execution</w:t>
            </w:r>
            <w:r>
              <w:rPr>
                <w:rFonts w:ascii="Times New Roman" w:hAnsi="Times New Roman" w:cs="Times New Roman"/>
              </w:rPr>
              <w:t xml:space="preserve"> and</w:t>
            </w:r>
            <w:r w:rsidRPr="00771C35">
              <w:rPr>
                <w:rFonts w:ascii="Times New Roman" w:hAnsi="Times New Roman" w:cs="Times New Roman"/>
              </w:rPr>
              <w:t xml:space="preserve"> submission </w:t>
            </w:r>
            <w:r>
              <w:rPr>
                <w:rFonts w:ascii="Times New Roman" w:hAnsi="Times New Roman" w:cs="Times New Roman"/>
              </w:rPr>
              <w:t xml:space="preserve">of assignments. </w:t>
            </w:r>
          </w:p>
        </w:tc>
        <w:tc>
          <w:tcPr>
            <w:tcW w:w="1042" w:type="dxa"/>
            <w:shd w:val="clear" w:color="auto" w:fill="auto"/>
          </w:tcPr>
          <w:p w14:paraId="3DA17DFB" w14:textId="77777777" w:rsidR="00204B96" w:rsidRDefault="00204B96" w:rsidP="00B51601">
            <w:pPr>
              <w:rPr>
                <w:rFonts w:ascii="Times New Roman" w:hAnsi="Times New Roman" w:cs="Times New Roman"/>
              </w:rPr>
            </w:pPr>
          </w:p>
        </w:tc>
      </w:tr>
      <w:tr w:rsidR="00204B96" w:rsidRPr="00691652" w14:paraId="31CA3B5D" w14:textId="77777777" w:rsidTr="009F062F">
        <w:trPr>
          <w:jc w:val="center"/>
        </w:trPr>
        <w:tc>
          <w:tcPr>
            <w:tcW w:w="7453" w:type="dxa"/>
            <w:shd w:val="clear" w:color="auto" w:fill="auto"/>
          </w:tcPr>
          <w:p w14:paraId="5881BA93" w14:textId="77777777" w:rsidR="00204B96" w:rsidRPr="00771C35"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7233A2">
              <w:rPr>
                <w:rFonts w:ascii="Times New Roman" w:hAnsi="Times New Roman" w:cs="Times New Roman"/>
              </w:rPr>
              <w:t>The discussion board is divided in forums which are named</w:t>
            </w:r>
            <w:r>
              <w:rPr>
                <w:rFonts w:ascii="Times New Roman" w:hAnsi="Times New Roman" w:cs="Times New Roman"/>
              </w:rPr>
              <w:t xml:space="preserve"> with informative keywords</w:t>
            </w:r>
            <w:r w:rsidRPr="007233A2">
              <w:rPr>
                <w:rFonts w:ascii="Times New Roman" w:hAnsi="Times New Roman" w:cs="Times New Roman"/>
              </w:rPr>
              <w:t xml:space="preserve"> for easy navigation and retrieval of information. </w:t>
            </w:r>
          </w:p>
        </w:tc>
        <w:tc>
          <w:tcPr>
            <w:tcW w:w="1042" w:type="dxa"/>
            <w:shd w:val="clear" w:color="auto" w:fill="auto"/>
          </w:tcPr>
          <w:p w14:paraId="03DF8A53" w14:textId="77777777" w:rsidR="00204B96" w:rsidRDefault="00204B96" w:rsidP="00B51601">
            <w:pPr>
              <w:rPr>
                <w:rFonts w:ascii="Times New Roman" w:hAnsi="Times New Roman" w:cs="Times New Roman"/>
              </w:rPr>
            </w:pPr>
          </w:p>
        </w:tc>
      </w:tr>
      <w:tr w:rsidR="00204B96" w:rsidRPr="00691652" w14:paraId="016273F8" w14:textId="77777777" w:rsidTr="009F062F">
        <w:trPr>
          <w:jc w:val="center"/>
        </w:trPr>
        <w:tc>
          <w:tcPr>
            <w:tcW w:w="7453" w:type="dxa"/>
            <w:tcBorders>
              <w:left w:val="nil"/>
              <w:bottom w:val="nil"/>
              <w:right w:val="nil"/>
            </w:tcBorders>
            <w:shd w:val="clear" w:color="auto" w:fill="auto"/>
          </w:tcPr>
          <w:p w14:paraId="365434E1" w14:textId="77777777" w:rsidR="00204B96" w:rsidRDefault="00204B96" w:rsidP="00B51601">
            <w:pPr>
              <w:rPr>
                <w:rFonts w:ascii="Times New Roman" w:hAnsi="Times New Roman" w:cs="Times New Roman"/>
                <w:color w:val="1D1D1D"/>
              </w:rPr>
            </w:pPr>
          </w:p>
        </w:tc>
        <w:tc>
          <w:tcPr>
            <w:tcW w:w="1042" w:type="dxa"/>
            <w:tcBorders>
              <w:left w:val="nil"/>
              <w:bottom w:val="nil"/>
              <w:right w:val="nil"/>
            </w:tcBorders>
            <w:shd w:val="clear" w:color="auto" w:fill="auto"/>
          </w:tcPr>
          <w:p w14:paraId="577D6A43" w14:textId="77777777" w:rsidR="00204B96" w:rsidRPr="00691652" w:rsidRDefault="00204B96" w:rsidP="00B51601">
            <w:pPr>
              <w:rPr>
                <w:rFonts w:ascii="Times New Roman" w:hAnsi="Times New Roman" w:cs="Times New Roman"/>
              </w:rPr>
            </w:pPr>
          </w:p>
        </w:tc>
      </w:tr>
    </w:tbl>
    <w:p w14:paraId="3907AC96" w14:textId="77777777" w:rsidR="00204B96" w:rsidRDefault="00204B96" w:rsidP="00204B96">
      <w:pPr>
        <w:rPr>
          <w:rFonts w:ascii="Times New Roman" w:hAnsi="Times New Roman" w:cs="Times New Roman"/>
          <w:i/>
        </w:rPr>
      </w:pPr>
      <w:r>
        <w:rPr>
          <w:rFonts w:ascii="Times New Roman" w:hAnsi="Times New Roman" w:cs="Times New Roman"/>
          <w:b/>
          <w:i/>
          <w:u w:val="single"/>
        </w:rPr>
        <w:lastRenderedPageBreak/>
        <w:t>Comments regarding Website Design</w:t>
      </w:r>
      <w:r w:rsidRPr="000D55A9">
        <w:rPr>
          <w:rFonts w:ascii="Times New Roman" w:hAnsi="Times New Roman" w:cs="Times New Roman"/>
          <w:i/>
        </w:rPr>
        <w:t>:</w:t>
      </w:r>
    </w:p>
    <w:p w14:paraId="7674D8DF" w14:textId="77777777" w:rsidR="00204B96" w:rsidRDefault="00204B96" w:rsidP="00204B96">
      <w:pPr>
        <w:rPr>
          <w:rFonts w:ascii="Times New Roman" w:hAnsi="Times New Roman" w:cs="Times New Roman"/>
          <w:i/>
        </w:rPr>
      </w:pPr>
    </w:p>
    <w:p w14:paraId="7BB0DB45" w14:textId="77777777" w:rsidR="00204B96" w:rsidRPr="003A3153" w:rsidRDefault="00204B96" w:rsidP="00204B96">
      <w:pPr>
        <w:rPr>
          <w:rFonts w:ascii="Times New Roman" w:hAnsi="Times New Roman" w:cs="Times New Roman"/>
          <w:i/>
        </w:rPr>
      </w:pPr>
    </w:p>
    <w:p w14:paraId="3FFE0FBA" w14:textId="77777777" w:rsidR="003A6A6F" w:rsidRDefault="003A6A6F">
      <w:pPr>
        <w:rPr>
          <w:rFonts w:ascii="Times New Roman" w:hAnsi="Times New Roman" w:cs="Times New Roman"/>
          <w:b/>
        </w:rPr>
      </w:pPr>
      <w:r>
        <w:rPr>
          <w:rFonts w:ascii="Times New Roman" w:hAnsi="Times New Roman" w:cs="Times New Roman"/>
          <w:b/>
        </w:rPr>
        <w:br w:type="page"/>
      </w:r>
    </w:p>
    <w:p w14:paraId="4AD8D46F" w14:textId="1DDCF05E" w:rsidR="00204B96" w:rsidRPr="003A3153" w:rsidRDefault="00204B96" w:rsidP="00204B96">
      <w:pPr>
        <w:rPr>
          <w:rFonts w:ascii="Times New Roman" w:hAnsi="Times New Roman" w:cs="Times New Roman"/>
          <w:b/>
          <w:sz w:val="24"/>
          <w:szCs w:val="24"/>
        </w:rPr>
      </w:pPr>
      <w:r w:rsidRPr="00677F67">
        <w:rPr>
          <w:rFonts w:ascii="Times New Roman" w:hAnsi="Times New Roman" w:cs="Times New Roman"/>
          <w:b/>
        </w:rPr>
        <w:lastRenderedPageBreak/>
        <w:t>Scoring Guidelines</w:t>
      </w:r>
    </w:p>
    <w:tbl>
      <w:tblPr>
        <w:tblStyle w:val="TableGrid"/>
        <w:tblW w:w="0" w:type="auto"/>
        <w:jc w:val="center"/>
        <w:tblLook w:val="04A0" w:firstRow="1" w:lastRow="0" w:firstColumn="1" w:lastColumn="0" w:noHBand="0" w:noVBand="1"/>
      </w:tblPr>
      <w:tblGrid>
        <w:gridCol w:w="2379"/>
        <w:gridCol w:w="1737"/>
        <w:gridCol w:w="1701"/>
        <w:gridCol w:w="1843"/>
      </w:tblGrid>
      <w:tr w:rsidR="00204B96" w:rsidRPr="00677F67" w14:paraId="30B87285" w14:textId="77777777" w:rsidTr="00B51601">
        <w:trPr>
          <w:jc w:val="center"/>
        </w:trPr>
        <w:tc>
          <w:tcPr>
            <w:tcW w:w="0" w:type="auto"/>
          </w:tcPr>
          <w:p w14:paraId="7B5A9597" w14:textId="77777777" w:rsidR="00204B96" w:rsidRDefault="00204B96" w:rsidP="00B51601">
            <w:pPr>
              <w:jc w:val="center"/>
              <w:rPr>
                <w:rFonts w:ascii="Times New Roman" w:hAnsi="Times New Roman" w:cs="Times New Roman"/>
                <w:b/>
              </w:rPr>
            </w:pPr>
            <w:r>
              <w:rPr>
                <w:rFonts w:ascii="Times New Roman" w:hAnsi="Times New Roman" w:cs="Times New Roman"/>
                <w:b/>
              </w:rPr>
              <w:t>3</w:t>
            </w:r>
          </w:p>
        </w:tc>
        <w:tc>
          <w:tcPr>
            <w:tcW w:w="1737" w:type="dxa"/>
          </w:tcPr>
          <w:p w14:paraId="5D29B7F1"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2</w:t>
            </w:r>
          </w:p>
        </w:tc>
        <w:tc>
          <w:tcPr>
            <w:tcW w:w="1701" w:type="dxa"/>
          </w:tcPr>
          <w:p w14:paraId="24827C95"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1</w:t>
            </w:r>
          </w:p>
        </w:tc>
        <w:tc>
          <w:tcPr>
            <w:tcW w:w="1843" w:type="dxa"/>
          </w:tcPr>
          <w:p w14:paraId="3CF2266A"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0</w:t>
            </w:r>
          </w:p>
        </w:tc>
      </w:tr>
      <w:tr w:rsidR="00204B96" w:rsidRPr="00677F67" w14:paraId="46B729D2" w14:textId="77777777" w:rsidTr="00B51601">
        <w:trPr>
          <w:jc w:val="center"/>
        </w:trPr>
        <w:tc>
          <w:tcPr>
            <w:tcW w:w="0" w:type="auto"/>
          </w:tcPr>
          <w:p w14:paraId="2F0E3321" w14:textId="77777777" w:rsidR="00204B96"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Very evident throughout</w:t>
            </w:r>
          </w:p>
          <w:p w14:paraId="4ECC5885" w14:textId="77777777" w:rsidR="00204B96" w:rsidRPr="00677F67"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 xml:space="preserve"> the course </w:t>
            </w:r>
          </w:p>
        </w:tc>
        <w:tc>
          <w:tcPr>
            <w:tcW w:w="1737" w:type="dxa"/>
          </w:tcPr>
          <w:p w14:paraId="106CD6DD"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Mostly e</w:t>
            </w:r>
            <w:r w:rsidRPr="00677F67">
              <w:rPr>
                <w:rFonts w:ascii="Times New Roman" w:eastAsia="Times New Roman" w:hAnsi="Times New Roman" w:cs="Times New Roman"/>
              </w:rPr>
              <w:t xml:space="preserve">vident </w:t>
            </w:r>
          </w:p>
        </w:tc>
        <w:tc>
          <w:tcPr>
            <w:tcW w:w="1701" w:type="dxa"/>
          </w:tcPr>
          <w:p w14:paraId="3A7B8905"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Partially e</w:t>
            </w:r>
            <w:r w:rsidRPr="00677F67">
              <w:rPr>
                <w:rFonts w:ascii="Times New Roman" w:eastAsia="Times New Roman" w:hAnsi="Times New Roman" w:cs="Times New Roman"/>
              </w:rPr>
              <w:t xml:space="preserve">vident </w:t>
            </w:r>
          </w:p>
        </w:tc>
        <w:tc>
          <w:tcPr>
            <w:tcW w:w="1843" w:type="dxa"/>
          </w:tcPr>
          <w:p w14:paraId="30444927" w14:textId="77777777" w:rsidR="00204B96" w:rsidRPr="00677F67" w:rsidRDefault="00204B96" w:rsidP="00B51601">
            <w:pPr>
              <w:jc w:val="center"/>
              <w:rPr>
                <w:rFonts w:ascii="Times New Roman" w:hAnsi="Times New Roman" w:cs="Times New Roman"/>
              </w:rPr>
            </w:pPr>
            <w:r w:rsidRPr="00677F67">
              <w:rPr>
                <w:rFonts w:ascii="Times New Roman" w:eastAsia="Times New Roman" w:hAnsi="Times New Roman" w:cs="Times New Roman"/>
              </w:rPr>
              <w:t xml:space="preserve">Not evident </w:t>
            </w:r>
          </w:p>
        </w:tc>
      </w:tr>
    </w:tbl>
    <w:p w14:paraId="7BCC3028" w14:textId="77777777" w:rsidR="00204B96" w:rsidRDefault="00204B96" w:rsidP="00204B96">
      <w:pPr>
        <w:spacing w:after="0"/>
        <w:rPr>
          <w:rFonts w:ascii="Times New Roman" w:hAnsi="Times New Roman" w:cs="Times New Roman"/>
          <w:b/>
          <w:sz w:val="28"/>
          <w:szCs w:val="28"/>
        </w:rPr>
      </w:pPr>
    </w:p>
    <w:p w14:paraId="63606AB0" w14:textId="77777777" w:rsidR="00204B96" w:rsidRPr="00691652" w:rsidRDefault="00204B96" w:rsidP="00204B96">
      <w:pPr>
        <w:spacing w:after="0"/>
        <w:rPr>
          <w:rFonts w:ascii="Times New Roman" w:hAnsi="Times New Roman" w:cs="Times New Roman"/>
          <w:b/>
          <w:sz w:val="24"/>
          <w:szCs w:val="24"/>
        </w:rPr>
      </w:pPr>
      <w:r>
        <w:rPr>
          <w:rFonts w:ascii="Times New Roman" w:hAnsi="Times New Roman" w:cs="Times New Roman"/>
          <w:b/>
          <w:sz w:val="24"/>
          <w:szCs w:val="24"/>
        </w:rPr>
        <w:t xml:space="preserve">B. </w:t>
      </w:r>
      <w:r w:rsidRPr="00691652">
        <w:rPr>
          <w:rFonts w:ascii="Times New Roman" w:hAnsi="Times New Roman" w:cs="Times New Roman"/>
          <w:b/>
          <w:sz w:val="24"/>
          <w:szCs w:val="24"/>
        </w:rPr>
        <w:t xml:space="preserve">Course </w:t>
      </w:r>
      <w:r>
        <w:rPr>
          <w:rFonts w:ascii="Times New Roman" w:hAnsi="Times New Roman" w:cs="Times New Roman"/>
          <w:b/>
          <w:sz w:val="24"/>
          <w:szCs w:val="24"/>
        </w:rPr>
        <w:t>and Content Implementation</w:t>
      </w:r>
    </w:p>
    <w:tbl>
      <w:tblPr>
        <w:tblStyle w:val="TableGrid"/>
        <w:tblW w:w="84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49"/>
        <w:gridCol w:w="1132"/>
      </w:tblGrid>
      <w:tr w:rsidR="00204B96" w:rsidRPr="000E0187" w14:paraId="6EB3C436" w14:textId="77777777" w:rsidTr="009F062F">
        <w:trPr>
          <w:jc w:val="center"/>
        </w:trPr>
        <w:tc>
          <w:tcPr>
            <w:tcW w:w="7349" w:type="dxa"/>
            <w:shd w:val="clear" w:color="auto" w:fill="auto"/>
          </w:tcPr>
          <w:p w14:paraId="04E9BB08" w14:textId="77777777" w:rsidR="00204B96" w:rsidRPr="000E0187" w:rsidRDefault="00204B96" w:rsidP="00B51601">
            <w:pPr>
              <w:jc w:val="center"/>
              <w:rPr>
                <w:rFonts w:ascii="Times New Roman" w:hAnsi="Times New Roman" w:cs="Times New Roman"/>
                <w:color w:val="000000" w:themeColor="text1"/>
              </w:rPr>
            </w:pPr>
          </w:p>
        </w:tc>
        <w:tc>
          <w:tcPr>
            <w:tcW w:w="1132" w:type="dxa"/>
            <w:shd w:val="clear" w:color="auto" w:fill="auto"/>
          </w:tcPr>
          <w:p w14:paraId="15B8D443" w14:textId="77777777" w:rsidR="00204B96" w:rsidRPr="000E0187" w:rsidRDefault="00204B96" w:rsidP="00B51601">
            <w:pPr>
              <w:jc w:val="center"/>
              <w:rPr>
                <w:rFonts w:ascii="Times New Roman" w:hAnsi="Times New Roman" w:cs="Times New Roman"/>
                <w:color w:val="000000" w:themeColor="text1"/>
              </w:rPr>
            </w:pPr>
            <w:r>
              <w:rPr>
                <w:rFonts w:ascii="Times New Roman" w:hAnsi="Times New Roman" w:cs="Times New Roman"/>
                <w:color w:val="000000" w:themeColor="text1"/>
              </w:rPr>
              <w:t>Score</w:t>
            </w:r>
          </w:p>
        </w:tc>
      </w:tr>
      <w:tr w:rsidR="00204B96" w:rsidRPr="000E0187" w14:paraId="63E8532C" w14:textId="77777777" w:rsidTr="009F062F">
        <w:trPr>
          <w:jc w:val="center"/>
        </w:trPr>
        <w:tc>
          <w:tcPr>
            <w:tcW w:w="7349" w:type="dxa"/>
            <w:shd w:val="clear" w:color="auto" w:fill="auto"/>
          </w:tcPr>
          <w:p w14:paraId="017B3C77" w14:textId="77777777" w:rsidR="00204B96" w:rsidRPr="00CB3802" w:rsidRDefault="00204B96" w:rsidP="00204B96">
            <w:pPr>
              <w:pStyle w:val="ListParagraph"/>
              <w:numPr>
                <w:ilvl w:val="0"/>
                <w:numId w:val="33"/>
              </w:numPr>
              <w:ind w:left="357" w:hanging="357"/>
              <w:rPr>
                <w:rFonts w:ascii="Times New Roman" w:hAnsi="Times New Roman" w:cs="Times New Roman"/>
              </w:rPr>
            </w:pPr>
            <w:r w:rsidRPr="00CB3802">
              <w:rPr>
                <w:rFonts w:ascii="Times New Roman" w:hAnsi="Times New Roman" w:cs="Times New Roman"/>
              </w:rPr>
              <w:t xml:space="preserve">The instructor contacts students at the beginning of the term to provide information on how to access the course and begin </w:t>
            </w:r>
            <w:r>
              <w:rPr>
                <w:rFonts w:ascii="Times New Roman" w:hAnsi="Times New Roman" w:cs="Times New Roman"/>
              </w:rPr>
              <w:t>on the first week of class</w:t>
            </w:r>
            <w:r w:rsidRPr="00CB3802">
              <w:rPr>
                <w:rFonts w:ascii="Times New Roman" w:hAnsi="Times New Roman" w:cs="Times New Roman"/>
              </w:rPr>
              <w:t>.</w:t>
            </w:r>
          </w:p>
        </w:tc>
        <w:tc>
          <w:tcPr>
            <w:tcW w:w="1132" w:type="dxa"/>
            <w:shd w:val="clear" w:color="auto" w:fill="auto"/>
          </w:tcPr>
          <w:p w14:paraId="6FCB4378" w14:textId="77777777" w:rsidR="00204B96" w:rsidRPr="000E0187" w:rsidRDefault="00204B96" w:rsidP="00B51601">
            <w:pPr>
              <w:rPr>
                <w:rFonts w:ascii="Times New Roman" w:hAnsi="Times New Roman" w:cs="Times New Roman"/>
              </w:rPr>
            </w:pPr>
          </w:p>
        </w:tc>
      </w:tr>
      <w:tr w:rsidR="00204B96" w:rsidRPr="000E0187" w14:paraId="7F637DC2" w14:textId="77777777" w:rsidTr="009F062F">
        <w:trPr>
          <w:jc w:val="center"/>
        </w:trPr>
        <w:tc>
          <w:tcPr>
            <w:tcW w:w="7349" w:type="dxa"/>
            <w:shd w:val="clear" w:color="auto" w:fill="auto"/>
          </w:tcPr>
          <w:p w14:paraId="62CB98AC" w14:textId="77777777" w:rsidR="00204B96" w:rsidRPr="00CB3802" w:rsidRDefault="00204B96" w:rsidP="00204B96">
            <w:pPr>
              <w:pStyle w:val="ListParagraph"/>
              <w:numPr>
                <w:ilvl w:val="0"/>
                <w:numId w:val="33"/>
              </w:numPr>
              <w:ind w:left="357" w:hanging="357"/>
              <w:rPr>
                <w:rFonts w:ascii="Times New Roman" w:hAnsi="Times New Roman" w:cs="Times New Roman"/>
              </w:rPr>
            </w:pPr>
            <w:r w:rsidRPr="00431703">
              <w:rPr>
                <w:rFonts w:ascii="Times New Roman" w:hAnsi="Times New Roman" w:cs="Times New Roman"/>
              </w:rPr>
              <w:t>Unit-level learning outcomes and learning activities are aligned with course-level outcomes.</w:t>
            </w:r>
          </w:p>
        </w:tc>
        <w:tc>
          <w:tcPr>
            <w:tcW w:w="1132" w:type="dxa"/>
            <w:shd w:val="clear" w:color="auto" w:fill="auto"/>
          </w:tcPr>
          <w:p w14:paraId="37ACE895" w14:textId="77777777" w:rsidR="00204B96" w:rsidRPr="000E0187" w:rsidRDefault="00204B96" w:rsidP="00B51601">
            <w:pPr>
              <w:rPr>
                <w:rFonts w:ascii="Times New Roman" w:hAnsi="Times New Roman" w:cs="Times New Roman"/>
              </w:rPr>
            </w:pPr>
          </w:p>
        </w:tc>
      </w:tr>
      <w:tr w:rsidR="00204B96" w:rsidRPr="000E0187" w14:paraId="39B0DE88" w14:textId="77777777" w:rsidTr="009F062F">
        <w:trPr>
          <w:jc w:val="center"/>
        </w:trPr>
        <w:tc>
          <w:tcPr>
            <w:tcW w:w="7349" w:type="dxa"/>
            <w:shd w:val="clear" w:color="auto" w:fill="auto"/>
          </w:tcPr>
          <w:p w14:paraId="26DC6F51" w14:textId="77777777" w:rsidR="00204B96" w:rsidRPr="00CB3802" w:rsidRDefault="00204B96" w:rsidP="00204B96">
            <w:pPr>
              <w:pStyle w:val="ListParagraph"/>
              <w:numPr>
                <w:ilvl w:val="0"/>
                <w:numId w:val="33"/>
              </w:numPr>
              <w:ind w:left="357" w:hanging="357"/>
              <w:rPr>
                <w:rFonts w:ascii="Times New Roman" w:hAnsi="Times New Roman" w:cs="Times New Roman"/>
                <w:color w:val="000000"/>
              </w:rPr>
            </w:pPr>
            <w:r w:rsidRPr="00CB3802">
              <w:rPr>
                <w:rFonts w:ascii="Times New Roman" w:hAnsi="Times New Roman" w:cs="Times New Roman"/>
                <w:color w:val="000000"/>
              </w:rPr>
              <w:t>The</w:t>
            </w:r>
            <w:r>
              <w:rPr>
                <w:rFonts w:ascii="Times New Roman" w:hAnsi="Times New Roman" w:cs="Times New Roman"/>
                <w:color w:val="000000"/>
              </w:rPr>
              <w:t xml:space="preserve"> academic rigour, scope and depth of content of the</w:t>
            </w:r>
            <w:r w:rsidRPr="00CB3802">
              <w:rPr>
                <w:rFonts w:ascii="Times New Roman" w:hAnsi="Times New Roman" w:cs="Times New Roman"/>
                <w:color w:val="000000"/>
              </w:rPr>
              <w:t xml:space="preserve"> instructional materials </w:t>
            </w:r>
            <w:r>
              <w:rPr>
                <w:rFonts w:ascii="Times New Roman" w:hAnsi="Times New Roman" w:cs="Times New Roman"/>
                <w:color w:val="000000"/>
              </w:rPr>
              <w:t>are appropriate for the course level</w:t>
            </w:r>
            <w:r w:rsidRPr="00CB3802">
              <w:rPr>
                <w:rFonts w:ascii="Times New Roman" w:hAnsi="Times New Roman" w:cs="Times New Roman"/>
                <w:color w:val="000000"/>
              </w:rPr>
              <w:t xml:space="preserve"> and are sufficiently comprehensive for students to meet the learning outcomes. </w:t>
            </w:r>
          </w:p>
        </w:tc>
        <w:tc>
          <w:tcPr>
            <w:tcW w:w="1132" w:type="dxa"/>
            <w:shd w:val="clear" w:color="auto" w:fill="auto"/>
          </w:tcPr>
          <w:p w14:paraId="71A74938" w14:textId="77777777" w:rsidR="00204B96" w:rsidRPr="000E0187" w:rsidRDefault="00204B96" w:rsidP="00B51601">
            <w:pPr>
              <w:rPr>
                <w:rFonts w:ascii="Times New Roman" w:hAnsi="Times New Roman" w:cs="Times New Roman"/>
              </w:rPr>
            </w:pPr>
          </w:p>
        </w:tc>
      </w:tr>
      <w:tr w:rsidR="00204B96" w:rsidRPr="000E0187" w14:paraId="56A91D87" w14:textId="77777777" w:rsidTr="009F062F">
        <w:trPr>
          <w:jc w:val="center"/>
        </w:trPr>
        <w:tc>
          <w:tcPr>
            <w:tcW w:w="7349" w:type="dxa"/>
            <w:shd w:val="clear" w:color="auto" w:fill="auto"/>
          </w:tcPr>
          <w:p w14:paraId="5155E48B" w14:textId="77777777" w:rsidR="00204B96" w:rsidRPr="00560654" w:rsidRDefault="00204B96" w:rsidP="00204B96">
            <w:pPr>
              <w:pStyle w:val="ListParagraph"/>
              <w:numPr>
                <w:ilvl w:val="0"/>
                <w:numId w:val="33"/>
              </w:numPr>
              <w:ind w:left="357" w:hanging="357"/>
              <w:rPr>
                <w:rFonts w:ascii="Times New Roman" w:hAnsi="Times New Roman" w:cs="Times New Roman"/>
                <w:color w:val="000000"/>
              </w:rPr>
            </w:pPr>
            <w:r>
              <w:rPr>
                <w:rFonts w:ascii="Times New Roman" w:hAnsi="Times New Roman" w:cs="Times New Roman"/>
                <w:color w:val="000000"/>
              </w:rPr>
              <w:t>There is e</w:t>
            </w:r>
            <w:r w:rsidRPr="00560654">
              <w:rPr>
                <w:rFonts w:ascii="Times New Roman" w:hAnsi="Times New Roman" w:cs="Times New Roman"/>
                <w:color w:val="000000"/>
              </w:rPr>
              <w:t>vidence of regular updat</w:t>
            </w:r>
            <w:r>
              <w:rPr>
                <w:rFonts w:ascii="Times New Roman" w:hAnsi="Times New Roman" w:cs="Times New Roman"/>
                <w:color w:val="000000"/>
              </w:rPr>
              <w:t>ing</w:t>
            </w:r>
            <w:r w:rsidRPr="00560654">
              <w:rPr>
                <w:rFonts w:ascii="Times New Roman" w:hAnsi="Times New Roman" w:cs="Times New Roman"/>
                <w:color w:val="000000"/>
              </w:rPr>
              <w:t xml:space="preserve"> </w:t>
            </w:r>
            <w:r>
              <w:rPr>
                <w:rFonts w:ascii="Times New Roman" w:hAnsi="Times New Roman" w:cs="Times New Roman"/>
                <w:color w:val="000000"/>
              </w:rPr>
              <w:t xml:space="preserve">of content, materials and hyperlinks </w:t>
            </w:r>
            <w:r w:rsidRPr="00560654">
              <w:rPr>
                <w:rFonts w:ascii="Times New Roman" w:hAnsi="Times New Roman" w:cs="Times New Roman"/>
                <w:color w:val="000000"/>
              </w:rPr>
              <w:t xml:space="preserve">by the instructor </w:t>
            </w:r>
            <w:r>
              <w:rPr>
                <w:rFonts w:ascii="Times New Roman" w:hAnsi="Times New Roman" w:cs="Times New Roman"/>
                <w:color w:val="000000"/>
              </w:rPr>
              <w:t>and/</w:t>
            </w:r>
            <w:r w:rsidRPr="00560654">
              <w:rPr>
                <w:rFonts w:ascii="Times New Roman" w:hAnsi="Times New Roman" w:cs="Times New Roman"/>
                <w:color w:val="000000"/>
              </w:rPr>
              <w:t xml:space="preserve">or of collaboration with CTLT IT staff.   </w:t>
            </w:r>
          </w:p>
        </w:tc>
        <w:tc>
          <w:tcPr>
            <w:tcW w:w="1132" w:type="dxa"/>
            <w:shd w:val="clear" w:color="auto" w:fill="auto"/>
          </w:tcPr>
          <w:p w14:paraId="672D79DE" w14:textId="77777777" w:rsidR="00204B96" w:rsidRDefault="00204B96" w:rsidP="00B51601">
            <w:pPr>
              <w:rPr>
                <w:rFonts w:ascii="Times New Roman" w:hAnsi="Times New Roman" w:cs="Times New Roman"/>
              </w:rPr>
            </w:pPr>
          </w:p>
        </w:tc>
      </w:tr>
      <w:tr w:rsidR="00204B96" w:rsidRPr="000E0187" w14:paraId="44AD4036" w14:textId="77777777" w:rsidTr="009F062F">
        <w:trPr>
          <w:jc w:val="center"/>
        </w:trPr>
        <w:tc>
          <w:tcPr>
            <w:tcW w:w="7349" w:type="dxa"/>
            <w:shd w:val="clear" w:color="auto" w:fill="auto"/>
          </w:tcPr>
          <w:p w14:paraId="30DEA2C1" w14:textId="77777777" w:rsidR="00204B96" w:rsidRDefault="00204B96" w:rsidP="00204B96">
            <w:pPr>
              <w:pStyle w:val="ListParagraph"/>
              <w:numPr>
                <w:ilvl w:val="0"/>
                <w:numId w:val="33"/>
              </w:numPr>
              <w:ind w:left="357" w:hanging="357"/>
              <w:rPr>
                <w:rFonts w:ascii="Times New Roman" w:hAnsi="Times New Roman" w:cs="Times New Roman"/>
                <w:color w:val="000000"/>
              </w:rPr>
            </w:pPr>
            <w:r w:rsidRPr="007233A2">
              <w:rPr>
                <w:rFonts w:ascii="Times New Roman" w:hAnsi="Times New Roman" w:cs="Times New Roman"/>
                <w:color w:val="000000"/>
              </w:rPr>
              <w:t xml:space="preserve">Materials provided </w:t>
            </w:r>
            <w:r>
              <w:rPr>
                <w:rFonts w:ascii="Times New Roman" w:hAnsi="Times New Roman" w:cs="Times New Roman"/>
                <w:color w:val="000000"/>
              </w:rPr>
              <w:t xml:space="preserve">and downloading pdf copies of articles </w:t>
            </w:r>
            <w:r w:rsidRPr="007233A2">
              <w:rPr>
                <w:rFonts w:ascii="Times New Roman" w:hAnsi="Times New Roman" w:cs="Times New Roman"/>
                <w:color w:val="000000"/>
              </w:rPr>
              <w:t xml:space="preserve">are in accordance with the Canadian copyright law and are sourced from the UBC Library unless they </w:t>
            </w:r>
            <w:r>
              <w:rPr>
                <w:rFonts w:ascii="Times New Roman" w:hAnsi="Times New Roman" w:cs="Times New Roman"/>
                <w:color w:val="000000"/>
              </w:rPr>
              <w:t>hav</w:t>
            </w:r>
            <w:r w:rsidRPr="007233A2">
              <w:rPr>
                <w:rFonts w:ascii="Times New Roman" w:hAnsi="Times New Roman" w:cs="Times New Roman"/>
                <w:color w:val="000000"/>
              </w:rPr>
              <w:t xml:space="preserve">e </w:t>
            </w:r>
            <w:r>
              <w:rPr>
                <w:rFonts w:ascii="Times New Roman" w:hAnsi="Times New Roman" w:cs="Times New Roman"/>
                <w:color w:val="000000"/>
              </w:rPr>
              <w:t xml:space="preserve">been </w:t>
            </w:r>
            <w:r w:rsidRPr="007233A2">
              <w:rPr>
                <w:rFonts w:ascii="Times New Roman" w:hAnsi="Times New Roman" w:cs="Times New Roman"/>
                <w:color w:val="000000"/>
              </w:rPr>
              <w:t>developed at UBC.</w:t>
            </w:r>
          </w:p>
        </w:tc>
        <w:tc>
          <w:tcPr>
            <w:tcW w:w="1132" w:type="dxa"/>
            <w:shd w:val="clear" w:color="auto" w:fill="auto"/>
          </w:tcPr>
          <w:p w14:paraId="6816905D" w14:textId="77777777" w:rsidR="00204B96" w:rsidRDefault="00204B96" w:rsidP="00B51601">
            <w:pPr>
              <w:rPr>
                <w:rFonts w:ascii="Times New Roman" w:hAnsi="Times New Roman" w:cs="Times New Roman"/>
              </w:rPr>
            </w:pPr>
          </w:p>
        </w:tc>
      </w:tr>
      <w:tr w:rsidR="00204B96" w:rsidRPr="000E0187" w14:paraId="2AF91427" w14:textId="77777777" w:rsidTr="009F062F">
        <w:trPr>
          <w:jc w:val="center"/>
        </w:trPr>
        <w:tc>
          <w:tcPr>
            <w:tcW w:w="7349" w:type="dxa"/>
            <w:shd w:val="clear" w:color="auto" w:fill="auto"/>
          </w:tcPr>
          <w:p w14:paraId="45853E32" w14:textId="77777777" w:rsidR="00204B96" w:rsidRPr="007233A2" w:rsidRDefault="00204B96" w:rsidP="00204B96">
            <w:pPr>
              <w:pStyle w:val="ListParagraph"/>
              <w:numPr>
                <w:ilvl w:val="0"/>
                <w:numId w:val="33"/>
              </w:numPr>
              <w:ind w:left="357" w:hanging="357"/>
              <w:rPr>
                <w:rFonts w:ascii="Times New Roman" w:hAnsi="Times New Roman" w:cs="Times New Roman"/>
                <w:color w:val="000000"/>
              </w:rPr>
            </w:pPr>
            <w:r w:rsidRPr="007233A2">
              <w:rPr>
                <w:rFonts w:ascii="Times New Roman" w:hAnsi="Times New Roman" w:cs="Times New Roman"/>
                <w:color w:val="000000"/>
              </w:rPr>
              <w:t>Instructor troubleshoots technological difficulties and appears to have good knowledge of the learning platform.</w:t>
            </w:r>
          </w:p>
        </w:tc>
        <w:tc>
          <w:tcPr>
            <w:tcW w:w="1132" w:type="dxa"/>
            <w:shd w:val="clear" w:color="auto" w:fill="auto"/>
          </w:tcPr>
          <w:p w14:paraId="23AFD131" w14:textId="77777777" w:rsidR="00204B96" w:rsidRDefault="00204B96" w:rsidP="00B51601">
            <w:pPr>
              <w:rPr>
                <w:rFonts w:ascii="Times New Roman" w:hAnsi="Times New Roman" w:cs="Times New Roman"/>
              </w:rPr>
            </w:pPr>
          </w:p>
        </w:tc>
      </w:tr>
      <w:tr w:rsidR="00204B96" w:rsidRPr="000E0187" w14:paraId="706B186A" w14:textId="77777777" w:rsidTr="009F062F">
        <w:trPr>
          <w:jc w:val="center"/>
        </w:trPr>
        <w:tc>
          <w:tcPr>
            <w:tcW w:w="7349" w:type="dxa"/>
            <w:shd w:val="clear" w:color="auto" w:fill="auto"/>
          </w:tcPr>
          <w:p w14:paraId="3086DD5B" w14:textId="77777777" w:rsidR="00204B96" w:rsidRPr="007233A2" w:rsidRDefault="00204B96" w:rsidP="00204B96">
            <w:pPr>
              <w:pStyle w:val="ListParagraph"/>
              <w:numPr>
                <w:ilvl w:val="0"/>
                <w:numId w:val="33"/>
              </w:numPr>
              <w:ind w:left="357" w:hanging="357"/>
              <w:rPr>
                <w:rFonts w:ascii="Times New Roman" w:hAnsi="Times New Roman" w:cs="Times New Roman"/>
                <w:color w:val="000000"/>
              </w:rPr>
            </w:pPr>
            <w:r w:rsidRPr="007233A2">
              <w:rPr>
                <w:rFonts w:ascii="Times New Roman" w:hAnsi="Times New Roman" w:cs="Times New Roman"/>
                <w:color w:val="000000"/>
              </w:rPr>
              <w:t>Course assignments provide students with opportunities to practice and apply concepts and skills in ways that reinforce learning outcomes.</w:t>
            </w:r>
          </w:p>
        </w:tc>
        <w:tc>
          <w:tcPr>
            <w:tcW w:w="1132" w:type="dxa"/>
            <w:shd w:val="clear" w:color="auto" w:fill="auto"/>
          </w:tcPr>
          <w:p w14:paraId="40E6C6F2" w14:textId="77777777" w:rsidR="00204B96" w:rsidRDefault="00204B96" w:rsidP="00B51601">
            <w:pPr>
              <w:rPr>
                <w:rFonts w:ascii="Times New Roman" w:hAnsi="Times New Roman" w:cs="Times New Roman"/>
              </w:rPr>
            </w:pPr>
          </w:p>
        </w:tc>
      </w:tr>
      <w:tr w:rsidR="00204B96" w:rsidRPr="000E0187" w14:paraId="12EA1083" w14:textId="77777777" w:rsidTr="009F062F">
        <w:trPr>
          <w:jc w:val="center"/>
        </w:trPr>
        <w:tc>
          <w:tcPr>
            <w:tcW w:w="7349" w:type="dxa"/>
            <w:shd w:val="clear" w:color="auto" w:fill="auto"/>
          </w:tcPr>
          <w:p w14:paraId="579486EE" w14:textId="77777777" w:rsidR="00204B96" w:rsidRPr="007233A2" w:rsidRDefault="00204B96" w:rsidP="00204B96">
            <w:pPr>
              <w:pStyle w:val="ListParagraph"/>
              <w:numPr>
                <w:ilvl w:val="0"/>
                <w:numId w:val="33"/>
              </w:numPr>
              <w:ind w:left="357" w:hanging="357"/>
              <w:rPr>
                <w:rFonts w:ascii="Times New Roman" w:hAnsi="Times New Roman" w:cs="Times New Roman"/>
                <w:color w:val="000000"/>
              </w:rPr>
            </w:pPr>
            <w:r w:rsidRPr="008F3104">
              <w:rPr>
                <w:rFonts w:ascii="Times New Roman" w:hAnsi="Times New Roman" w:cs="Times New Roman"/>
                <w:color w:val="000000"/>
              </w:rPr>
              <w:t>Ample opportunities</w:t>
            </w:r>
            <w:r>
              <w:rPr>
                <w:rFonts w:ascii="Times New Roman" w:hAnsi="Times New Roman" w:cs="Times New Roman"/>
                <w:color w:val="000000"/>
              </w:rPr>
              <w:t xml:space="preserve"> are available</w:t>
            </w:r>
            <w:r w:rsidRPr="008F3104">
              <w:rPr>
                <w:rFonts w:ascii="Times New Roman" w:hAnsi="Times New Roman" w:cs="Times New Roman"/>
                <w:color w:val="000000"/>
              </w:rPr>
              <w:t xml:space="preserve"> for interactions, honest dialogue and sharing understanding of course content</w:t>
            </w:r>
          </w:p>
        </w:tc>
        <w:tc>
          <w:tcPr>
            <w:tcW w:w="1132" w:type="dxa"/>
            <w:shd w:val="clear" w:color="auto" w:fill="auto"/>
          </w:tcPr>
          <w:p w14:paraId="78092C01" w14:textId="77777777" w:rsidR="00204B96" w:rsidRDefault="00204B96" w:rsidP="00B51601">
            <w:pPr>
              <w:rPr>
                <w:rFonts w:ascii="Times New Roman" w:hAnsi="Times New Roman" w:cs="Times New Roman"/>
              </w:rPr>
            </w:pPr>
          </w:p>
        </w:tc>
      </w:tr>
      <w:tr w:rsidR="00204B96" w:rsidRPr="000E0187" w14:paraId="4E6CAF91" w14:textId="77777777" w:rsidTr="009F062F">
        <w:trPr>
          <w:trHeight w:val="914"/>
          <w:jc w:val="center"/>
        </w:trPr>
        <w:tc>
          <w:tcPr>
            <w:tcW w:w="7349" w:type="dxa"/>
            <w:shd w:val="clear" w:color="auto" w:fill="auto"/>
          </w:tcPr>
          <w:p w14:paraId="38882584" w14:textId="4240CA98" w:rsidR="00204B96" w:rsidRPr="00896646" w:rsidRDefault="00204B96" w:rsidP="00204B96">
            <w:pPr>
              <w:pStyle w:val="ListParagraph"/>
              <w:numPr>
                <w:ilvl w:val="0"/>
                <w:numId w:val="33"/>
              </w:numPr>
              <w:ind w:left="357" w:hanging="357"/>
              <w:rPr>
                <w:rFonts w:ascii="Times New Roman" w:hAnsi="Times New Roman" w:cs="Times New Roman"/>
                <w:color w:val="000000"/>
              </w:rPr>
            </w:pPr>
            <w:r w:rsidRPr="00431703">
              <w:rPr>
                <w:rFonts w:ascii="Times New Roman" w:hAnsi="Times New Roman" w:cs="Times New Roman"/>
                <w:color w:val="000000"/>
              </w:rPr>
              <w:t xml:space="preserve">The instructor uses </w:t>
            </w:r>
            <w:r>
              <w:rPr>
                <w:rFonts w:ascii="Times New Roman" w:hAnsi="Times New Roman" w:cs="Times New Roman"/>
                <w:color w:val="000000"/>
              </w:rPr>
              <w:t>well-label</w:t>
            </w:r>
            <w:r w:rsidR="009C1BD2">
              <w:rPr>
                <w:rFonts w:ascii="Times New Roman" w:hAnsi="Times New Roman" w:cs="Times New Roman"/>
                <w:color w:val="000000"/>
              </w:rPr>
              <w:t>l</w:t>
            </w:r>
            <w:r>
              <w:rPr>
                <w:rFonts w:ascii="Times New Roman" w:hAnsi="Times New Roman" w:cs="Times New Roman"/>
                <w:color w:val="000000"/>
              </w:rPr>
              <w:t xml:space="preserve">ed </w:t>
            </w:r>
            <w:r w:rsidRPr="00431703">
              <w:rPr>
                <w:rFonts w:ascii="Times New Roman" w:hAnsi="Times New Roman" w:cs="Times New Roman"/>
                <w:color w:val="000000"/>
              </w:rPr>
              <w:t>space</w:t>
            </w:r>
            <w:r>
              <w:rPr>
                <w:rFonts w:ascii="Times New Roman" w:hAnsi="Times New Roman" w:cs="Times New Roman"/>
                <w:color w:val="000000"/>
              </w:rPr>
              <w:t>s</w:t>
            </w:r>
            <w:r w:rsidRPr="00431703">
              <w:rPr>
                <w:rFonts w:ascii="Times New Roman" w:hAnsi="Times New Roman" w:cs="Times New Roman"/>
                <w:color w:val="000000"/>
              </w:rPr>
              <w:t xml:space="preserve"> </w:t>
            </w:r>
            <w:r>
              <w:rPr>
                <w:rFonts w:ascii="Times New Roman" w:hAnsi="Times New Roman" w:cs="Times New Roman"/>
                <w:color w:val="000000"/>
              </w:rPr>
              <w:t xml:space="preserve">in the discussion board </w:t>
            </w:r>
            <w:r w:rsidRPr="00431703">
              <w:rPr>
                <w:rFonts w:ascii="Times New Roman" w:hAnsi="Times New Roman" w:cs="Times New Roman"/>
                <w:color w:val="000000"/>
              </w:rPr>
              <w:t xml:space="preserve">for </w:t>
            </w:r>
            <w:r>
              <w:rPr>
                <w:rFonts w:ascii="Times New Roman" w:hAnsi="Times New Roman" w:cs="Times New Roman"/>
                <w:color w:val="000000"/>
              </w:rPr>
              <w:t xml:space="preserve">discussing content which are separate from </w:t>
            </w:r>
            <w:r w:rsidRPr="00431703">
              <w:rPr>
                <w:rFonts w:ascii="Times New Roman" w:hAnsi="Times New Roman" w:cs="Times New Roman"/>
                <w:color w:val="000000"/>
              </w:rPr>
              <w:t>space</w:t>
            </w:r>
            <w:r>
              <w:rPr>
                <w:rFonts w:ascii="Times New Roman" w:hAnsi="Times New Roman" w:cs="Times New Roman"/>
                <w:color w:val="000000"/>
              </w:rPr>
              <w:t>s</w:t>
            </w:r>
            <w:r w:rsidRPr="00431703">
              <w:rPr>
                <w:rFonts w:ascii="Times New Roman" w:hAnsi="Times New Roman" w:cs="Times New Roman"/>
                <w:color w:val="000000"/>
              </w:rPr>
              <w:t xml:space="preserve"> for </w:t>
            </w:r>
            <w:r>
              <w:rPr>
                <w:rFonts w:ascii="Times New Roman" w:hAnsi="Times New Roman" w:cs="Times New Roman"/>
                <w:color w:val="000000"/>
              </w:rPr>
              <w:t>the discussion of process (</w:t>
            </w:r>
            <w:r w:rsidRPr="00431703">
              <w:rPr>
                <w:rFonts w:ascii="Times New Roman" w:hAnsi="Times New Roman" w:cs="Times New Roman"/>
                <w:color w:val="000000"/>
              </w:rPr>
              <w:t>special announcements</w:t>
            </w:r>
            <w:r>
              <w:rPr>
                <w:rFonts w:ascii="Times New Roman" w:hAnsi="Times New Roman" w:cs="Times New Roman"/>
                <w:color w:val="000000"/>
              </w:rPr>
              <w:t>, questions on assignments etc</w:t>
            </w:r>
            <w:r w:rsidRPr="00431703">
              <w:rPr>
                <w:rFonts w:ascii="Times New Roman" w:hAnsi="Times New Roman" w:cs="Times New Roman"/>
                <w:color w:val="000000"/>
              </w:rPr>
              <w:t xml:space="preserve">. </w:t>
            </w:r>
            <w:r>
              <w:rPr>
                <w:rFonts w:ascii="Times New Roman" w:hAnsi="Times New Roman" w:cs="Times New Roman"/>
                <w:color w:val="000000"/>
              </w:rPr>
              <w:t>).</w:t>
            </w:r>
          </w:p>
        </w:tc>
        <w:tc>
          <w:tcPr>
            <w:tcW w:w="1132" w:type="dxa"/>
            <w:shd w:val="clear" w:color="auto" w:fill="auto"/>
          </w:tcPr>
          <w:p w14:paraId="5A140E12" w14:textId="77777777" w:rsidR="00204B96" w:rsidRDefault="00204B96" w:rsidP="00B51601">
            <w:pPr>
              <w:rPr>
                <w:rFonts w:ascii="Times New Roman" w:hAnsi="Times New Roman" w:cs="Times New Roman"/>
              </w:rPr>
            </w:pPr>
          </w:p>
        </w:tc>
      </w:tr>
      <w:tr w:rsidR="00204B96" w:rsidRPr="000E0187" w14:paraId="6392532E" w14:textId="77777777" w:rsidTr="009F062F">
        <w:trPr>
          <w:jc w:val="center"/>
        </w:trPr>
        <w:tc>
          <w:tcPr>
            <w:tcW w:w="7349" w:type="dxa"/>
            <w:shd w:val="clear" w:color="auto" w:fill="auto"/>
          </w:tcPr>
          <w:p w14:paraId="3A981E26" w14:textId="77777777" w:rsidR="00204B96" w:rsidRPr="00560654" w:rsidRDefault="00204B96" w:rsidP="00204B96">
            <w:pPr>
              <w:pStyle w:val="ListParagraph"/>
              <w:numPr>
                <w:ilvl w:val="0"/>
                <w:numId w:val="33"/>
              </w:numPr>
              <w:ind w:left="357" w:hanging="357"/>
              <w:rPr>
                <w:rFonts w:ascii="Times New Roman" w:hAnsi="Times New Roman" w:cs="Times New Roman"/>
                <w:color w:val="000000"/>
              </w:rPr>
            </w:pPr>
            <w:r w:rsidRPr="00896646">
              <w:rPr>
                <w:rFonts w:ascii="Times New Roman" w:hAnsi="Times New Roman" w:cs="Times New Roman"/>
                <w:color w:val="000000"/>
              </w:rPr>
              <w:t>The naming of discussion forums, discussion threads within discussion forums, subject lines within discussion threads make navigation and the retrieval of information easy.</w:t>
            </w:r>
          </w:p>
        </w:tc>
        <w:tc>
          <w:tcPr>
            <w:tcW w:w="1132" w:type="dxa"/>
            <w:shd w:val="clear" w:color="auto" w:fill="auto"/>
          </w:tcPr>
          <w:p w14:paraId="78C974CA" w14:textId="77777777" w:rsidR="00204B96" w:rsidRDefault="00204B96" w:rsidP="00B51601">
            <w:pPr>
              <w:rPr>
                <w:rFonts w:ascii="Times New Roman" w:hAnsi="Times New Roman" w:cs="Times New Roman"/>
              </w:rPr>
            </w:pPr>
          </w:p>
        </w:tc>
      </w:tr>
      <w:tr w:rsidR="00204B96" w:rsidRPr="000E0187" w14:paraId="5F06CEE7" w14:textId="77777777" w:rsidTr="009F062F">
        <w:trPr>
          <w:jc w:val="center"/>
        </w:trPr>
        <w:tc>
          <w:tcPr>
            <w:tcW w:w="7349" w:type="dxa"/>
            <w:shd w:val="clear" w:color="auto" w:fill="auto"/>
          </w:tcPr>
          <w:p w14:paraId="7F8DF7D4" w14:textId="77777777" w:rsidR="00204B96" w:rsidRPr="00560654" w:rsidRDefault="00204B96" w:rsidP="00204B96">
            <w:pPr>
              <w:pStyle w:val="ListParagraph"/>
              <w:numPr>
                <w:ilvl w:val="0"/>
                <w:numId w:val="33"/>
              </w:numPr>
              <w:ind w:left="357" w:hanging="357"/>
              <w:rPr>
                <w:rFonts w:ascii="Times New Roman" w:hAnsi="Times New Roman" w:cs="Times New Roman"/>
                <w:color w:val="000000"/>
              </w:rPr>
            </w:pPr>
            <w:r w:rsidRPr="00560654">
              <w:rPr>
                <w:rFonts w:ascii="Times New Roman" w:hAnsi="Times New Roman" w:cs="Times New Roman"/>
                <w:color w:val="000000"/>
              </w:rPr>
              <w:t>Discussions align with learning units</w:t>
            </w:r>
          </w:p>
        </w:tc>
        <w:tc>
          <w:tcPr>
            <w:tcW w:w="1132" w:type="dxa"/>
            <w:shd w:val="clear" w:color="auto" w:fill="auto"/>
          </w:tcPr>
          <w:p w14:paraId="04698458" w14:textId="77777777" w:rsidR="00204B96" w:rsidRDefault="00204B96" w:rsidP="00B51601">
            <w:pPr>
              <w:rPr>
                <w:rFonts w:ascii="Times New Roman" w:hAnsi="Times New Roman" w:cs="Times New Roman"/>
              </w:rPr>
            </w:pPr>
          </w:p>
        </w:tc>
      </w:tr>
      <w:tr w:rsidR="00204B96" w:rsidRPr="000E0187" w14:paraId="7C9AC9B5" w14:textId="77777777" w:rsidTr="009F062F">
        <w:trPr>
          <w:jc w:val="center"/>
        </w:trPr>
        <w:tc>
          <w:tcPr>
            <w:tcW w:w="7349" w:type="dxa"/>
            <w:shd w:val="clear" w:color="auto" w:fill="auto"/>
          </w:tcPr>
          <w:p w14:paraId="233C50D5" w14:textId="77777777" w:rsidR="00204B96" w:rsidRPr="00560654" w:rsidRDefault="00204B96" w:rsidP="00204B96">
            <w:pPr>
              <w:pStyle w:val="ListParagraph"/>
              <w:numPr>
                <w:ilvl w:val="0"/>
                <w:numId w:val="33"/>
              </w:numPr>
              <w:ind w:left="357" w:hanging="357"/>
              <w:rPr>
                <w:rFonts w:ascii="Times New Roman" w:hAnsi="Times New Roman" w:cs="Times New Roman"/>
                <w:color w:val="000000"/>
              </w:rPr>
            </w:pPr>
            <w:r w:rsidRPr="00560654">
              <w:rPr>
                <w:rFonts w:ascii="Times New Roman" w:hAnsi="Times New Roman" w:cs="Times New Roman"/>
                <w:color w:val="000000"/>
              </w:rPr>
              <w:t xml:space="preserve">Discussion forums </w:t>
            </w:r>
            <w:r>
              <w:rPr>
                <w:rFonts w:ascii="Times New Roman" w:hAnsi="Times New Roman" w:cs="Times New Roman"/>
                <w:color w:val="000000"/>
              </w:rPr>
              <w:t xml:space="preserve">that are </w:t>
            </w:r>
            <w:r w:rsidRPr="00560654">
              <w:rPr>
                <w:rFonts w:ascii="Times New Roman" w:hAnsi="Times New Roman" w:cs="Times New Roman"/>
                <w:color w:val="000000"/>
              </w:rPr>
              <w:t>dedicated to content dominate the discussion board and address important and/or difficult topics,</w:t>
            </w:r>
            <w:r>
              <w:rPr>
                <w:rFonts w:ascii="Times New Roman" w:hAnsi="Times New Roman" w:cs="Times New Roman"/>
                <w:color w:val="000000"/>
              </w:rPr>
              <w:t xml:space="preserve"> promote</w:t>
            </w:r>
            <w:r w:rsidRPr="00560654">
              <w:rPr>
                <w:rFonts w:ascii="Times New Roman" w:hAnsi="Times New Roman" w:cs="Times New Roman"/>
                <w:color w:val="000000"/>
              </w:rPr>
              <w:t xml:space="preserve"> critical thinking</w:t>
            </w:r>
            <w:r>
              <w:rPr>
                <w:rFonts w:ascii="Times New Roman" w:hAnsi="Times New Roman" w:cs="Times New Roman"/>
                <w:color w:val="000000"/>
              </w:rPr>
              <w:t xml:space="preserve"> and/or address topics seen in the </w:t>
            </w:r>
            <w:r w:rsidRPr="00560654">
              <w:rPr>
                <w:rFonts w:ascii="Times New Roman" w:hAnsi="Times New Roman" w:cs="Times New Roman"/>
                <w:color w:val="000000"/>
              </w:rPr>
              <w:t>required readings/viewings/audios.</w:t>
            </w:r>
          </w:p>
        </w:tc>
        <w:tc>
          <w:tcPr>
            <w:tcW w:w="1132" w:type="dxa"/>
            <w:shd w:val="clear" w:color="auto" w:fill="auto"/>
          </w:tcPr>
          <w:p w14:paraId="5BF5B7D8" w14:textId="77777777" w:rsidR="00204B96" w:rsidRDefault="00204B96" w:rsidP="00B51601">
            <w:pPr>
              <w:rPr>
                <w:rFonts w:ascii="Times New Roman" w:hAnsi="Times New Roman" w:cs="Times New Roman"/>
              </w:rPr>
            </w:pPr>
          </w:p>
        </w:tc>
      </w:tr>
      <w:tr w:rsidR="00204B96" w:rsidRPr="000E0187" w14:paraId="798A00A3" w14:textId="77777777" w:rsidTr="009F062F">
        <w:tblPrEx>
          <w:tblCellMar>
            <w:left w:w="115" w:type="dxa"/>
            <w:right w:w="115" w:type="dxa"/>
          </w:tblCellMar>
        </w:tblPrEx>
        <w:trPr>
          <w:jc w:val="center"/>
        </w:trPr>
        <w:tc>
          <w:tcPr>
            <w:tcW w:w="7349" w:type="dxa"/>
            <w:shd w:val="clear" w:color="auto" w:fill="auto"/>
          </w:tcPr>
          <w:p w14:paraId="593928B4" w14:textId="77777777" w:rsidR="00204B96" w:rsidRPr="00560654" w:rsidRDefault="00204B96" w:rsidP="00204B96">
            <w:pPr>
              <w:pStyle w:val="ListParagraph"/>
              <w:numPr>
                <w:ilvl w:val="0"/>
                <w:numId w:val="33"/>
              </w:numPr>
              <w:ind w:left="357" w:hanging="357"/>
              <w:rPr>
                <w:rFonts w:ascii="Times New Roman" w:hAnsi="Times New Roman" w:cs="Times New Roman"/>
              </w:rPr>
            </w:pPr>
            <w:r w:rsidRPr="00560654">
              <w:rPr>
                <w:rFonts w:ascii="Times New Roman" w:hAnsi="Times New Roman" w:cs="Times New Roman"/>
              </w:rPr>
              <w:lastRenderedPageBreak/>
              <w:t>The instructor intervenes regularly to advance the discussions on content and/or push the debate further if necessary.</w:t>
            </w:r>
            <w:r>
              <w:rPr>
                <w:rFonts w:ascii="Times New Roman" w:hAnsi="Times New Roman" w:cs="Times New Roman"/>
              </w:rPr>
              <w:t xml:space="preserve"> The instructor uses key learning opportunities to facilitate construction of knowledge and critical thinking.</w:t>
            </w:r>
          </w:p>
        </w:tc>
        <w:tc>
          <w:tcPr>
            <w:tcW w:w="1132" w:type="dxa"/>
            <w:shd w:val="clear" w:color="auto" w:fill="auto"/>
          </w:tcPr>
          <w:p w14:paraId="00DB564A" w14:textId="77777777" w:rsidR="00204B96" w:rsidRPr="000E0187" w:rsidRDefault="00204B96" w:rsidP="00B51601">
            <w:pPr>
              <w:rPr>
                <w:rFonts w:ascii="Times New Roman" w:hAnsi="Times New Roman" w:cs="Times New Roman"/>
              </w:rPr>
            </w:pPr>
          </w:p>
        </w:tc>
      </w:tr>
    </w:tbl>
    <w:p w14:paraId="3E47706A" w14:textId="77777777" w:rsidR="00204B96" w:rsidRDefault="00204B96" w:rsidP="00204B96">
      <w:pPr>
        <w:spacing w:after="0"/>
        <w:rPr>
          <w:rFonts w:ascii="Times New Roman" w:hAnsi="Times New Roman" w:cs="Times New Roman"/>
          <w:i/>
        </w:rPr>
      </w:pPr>
    </w:p>
    <w:p w14:paraId="55B079D5" w14:textId="77777777" w:rsidR="00204B96" w:rsidRPr="003A3153" w:rsidRDefault="00204B96" w:rsidP="00204B96">
      <w:pPr>
        <w:rPr>
          <w:rFonts w:ascii="Times New Roman" w:hAnsi="Times New Roman" w:cs="Times New Roman"/>
          <w:i/>
        </w:rPr>
      </w:pPr>
      <w:r>
        <w:rPr>
          <w:rFonts w:ascii="Times New Roman" w:hAnsi="Times New Roman" w:cs="Times New Roman"/>
          <w:b/>
          <w:i/>
          <w:u w:val="single"/>
        </w:rPr>
        <w:t>Comments regarding Course and Content Implementation:</w:t>
      </w:r>
    </w:p>
    <w:p w14:paraId="6E3ECCB9" w14:textId="77777777" w:rsidR="00204B96" w:rsidRPr="00320C25" w:rsidRDefault="00204B96" w:rsidP="00204B96">
      <w:pPr>
        <w:spacing w:after="0"/>
        <w:rPr>
          <w:rFonts w:ascii="Times New Roman" w:hAnsi="Times New Roman" w:cs="Times New Roman"/>
          <w:b/>
        </w:rPr>
      </w:pPr>
    </w:p>
    <w:p w14:paraId="7A40C812" w14:textId="77777777" w:rsidR="00204B96" w:rsidRDefault="00204B96" w:rsidP="00204B96">
      <w:pPr>
        <w:spacing w:after="0"/>
        <w:rPr>
          <w:rFonts w:ascii="Times New Roman" w:hAnsi="Times New Roman" w:cs="Times New Roman"/>
        </w:rPr>
      </w:pPr>
    </w:p>
    <w:p w14:paraId="224845EA" w14:textId="77777777" w:rsidR="00204B96" w:rsidRDefault="00204B96" w:rsidP="00204B96">
      <w:pPr>
        <w:spacing w:after="0"/>
        <w:rPr>
          <w:rFonts w:ascii="Times New Roman" w:hAnsi="Times New Roman" w:cs="Times New Roman"/>
        </w:rPr>
      </w:pPr>
    </w:p>
    <w:p w14:paraId="49AEE0B9" w14:textId="77777777" w:rsidR="00204B96" w:rsidRDefault="00204B96" w:rsidP="00204B96">
      <w:pPr>
        <w:spacing w:after="0"/>
        <w:rPr>
          <w:rFonts w:ascii="Times New Roman" w:hAnsi="Times New Roman" w:cs="Times New Roman"/>
        </w:rPr>
      </w:pPr>
    </w:p>
    <w:p w14:paraId="54EFF452" w14:textId="77777777" w:rsidR="00204B96" w:rsidRDefault="00204B96" w:rsidP="00204B96">
      <w:pPr>
        <w:spacing w:after="0"/>
        <w:rPr>
          <w:rFonts w:ascii="Times New Roman" w:hAnsi="Times New Roman" w:cs="Times New Roman"/>
        </w:rPr>
      </w:pPr>
    </w:p>
    <w:p w14:paraId="147CC2D6" w14:textId="77777777" w:rsidR="00204B96" w:rsidRDefault="00204B96" w:rsidP="00204B96">
      <w:pPr>
        <w:spacing w:after="0"/>
        <w:rPr>
          <w:rFonts w:ascii="Times New Roman" w:hAnsi="Times New Roman" w:cs="Times New Roman"/>
        </w:rPr>
      </w:pPr>
    </w:p>
    <w:p w14:paraId="070CB140" w14:textId="77777777" w:rsidR="003A6A6F" w:rsidRDefault="003A6A6F">
      <w:pPr>
        <w:rPr>
          <w:rFonts w:ascii="Times New Roman" w:hAnsi="Times New Roman" w:cs="Times New Roman"/>
        </w:rPr>
      </w:pPr>
      <w:r>
        <w:rPr>
          <w:rFonts w:ascii="Times New Roman" w:hAnsi="Times New Roman" w:cs="Times New Roman"/>
        </w:rPr>
        <w:br w:type="page"/>
      </w:r>
    </w:p>
    <w:p w14:paraId="114B4571" w14:textId="10AE3AA6" w:rsidR="00204B96" w:rsidRPr="003A6A6F" w:rsidRDefault="00204B96" w:rsidP="00204B96">
      <w:pPr>
        <w:spacing w:after="0"/>
        <w:rPr>
          <w:rFonts w:ascii="Times New Roman" w:hAnsi="Times New Roman" w:cs="Times New Roman"/>
          <w:b/>
        </w:rPr>
      </w:pPr>
      <w:r w:rsidRPr="003A6A6F">
        <w:rPr>
          <w:rFonts w:ascii="Times New Roman" w:hAnsi="Times New Roman" w:cs="Times New Roman"/>
          <w:b/>
        </w:rPr>
        <w:lastRenderedPageBreak/>
        <w:t>Scoring Guidelines</w:t>
      </w:r>
    </w:p>
    <w:p w14:paraId="0FB3AE49" w14:textId="77777777" w:rsidR="00204B96" w:rsidRPr="00343C02" w:rsidRDefault="00204B96" w:rsidP="00204B96">
      <w:pPr>
        <w:spacing w:after="0"/>
        <w:rPr>
          <w:rFonts w:ascii="Times New Roman" w:hAnsi="Times New Roman" w:cs="Times New Roman"/>
        </w:rPr>
      </w:pPr>
    </w:p>
    <w:tbl>
      <w:tblPr>
        <w:tblStyle w:val="TableGrid"/>
        <w:tblW w:w="0" w:type="auto"/>
        <w:jc w:val="center"/>
        <w:tblLook w:val="04A0" w:firstRow="1" w:lastRow="0" w:firstColumn="1" w:lastColumn="0" w:noHBand="0" w:noVBand="1"/>
      </w:tblPr>
      <w:tblGrid>
        <w:gridCol w:w="2379"/>
        <w:gridCol w:w="1737"/>
        <w:gridCol w:w="1701"/>
        <w:gridCol w:w="1843"/>
      </w:tblGrid>
      <w:tr w:rsidR="00204B96" w:rsidRPr="00677F67" w14:paraId="4DA26B6D" w14:textId="77777777" w:rsidTr="00B51601">
        <w:trPr>
          <w:jc w:val="center"/>
        </w:trPr>
        <w:tc>
          <w:tcPr>
            <w:tcW w:w="0" w:type="auto"/>
          </w:tcPr>
          <w:p w14:paraId="7B31DCC4" w14:textId="77777777" w:rsidR="00204B96" w:rsidRDefault="00204B96" w:rsidP="00B51601">
            <w:pPr>
              <w:jc w:val="center"/>
              <w:rPr>
                <w:rFonts w:ascii="Times New Roman" w:hAnsi="Times New Roman" w:cs="Times New Roman"/>
                <w:b/>
              </w:rPr>
            </w:pPr>
            <w:r>
              <w:rPr>
                <w:rFonts w:ascii="Times New Roman" w:hAnsi="Times New Roman" w:cs="Times New Roman"/>
                <w:b/>
              </w:rPr>
              <w:t>3</w:t>
            </w:r>
          </w:p>
        </w:tc>
        <w:tc>
          <w:tcPr>
            <w:tcW w:w="1737" w:type="dxa"/>
          </w:tcPr>
          <w:p w14:paraId="42EF3886"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2</w:t>
            </w:r>
          </w:p>
        </w:tc>
        <w:tc>
          <w:tcPr>
            <w:tcW w:w="1701" w:type="dxa"/>
          </w:tcPr>
          <w:p w14:paraId="6E58471E"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1</w:t>
            </w:r>
          </w:p>
        </w:tc>
        <w:tc>
          <w:tcPr>
            <w:tcW w:w="1843" w:type="dxa"/>
          </w:tcPr>
          <w:p w14:paraId="4BAD2CF4"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0</w:t>
            </w:r>
          </w:p>
        </w:tc>
      </w:tr>
      <w:tr w:rsidR="00204B96" w:rsidRPr="00677F67" w14:paraId="22C63E8C" w14:textId="77777777" w:rsidTr="00B51601">
        <w:trPr>
          <w:jc w:val="center"/>
        </w:trPr>
        <w:tc>
          <w:tcPr>
            <w:tcW w:w="0" w:type="auto"/>
          </w:tcPr>
          <w:p w14:paraId="6B0005D1" w14:textId="77777777" w:rsidR="00204B96"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Very evident throughout</w:t>
            </w:r>
          </w:p>
          <w:p w14:paraId="7AEC1F3B" w14:textId="77777777" w:rsidR="00204B96" w:rsidRPr="00677F67"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 xml:space="preserve"> the course </w:t>
            </w:r>
          </w:p>
        </w:tc>
        <w:tc>
          <w:tcPr>
            <w:tcW w:w="1737" w:type="dxa"/>
          </w:tcPr>
          <w:p w14:paraId="4F770176"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Mostly e</w:t>
            </w:r>
            <w:r w:rsidRPr="00677F67">
              <w:rPr>
                <w:rFonts w:ascii="Times New Roman" w:eastAsia="Times New Roman" w:hAnsi="Times New Roman" w:cs="Times New Roman"/>
              </w:rPr>
              <w:t xml:space="preserve">vident </w:t>
            </w:r>
          </w:p>
        </w:tc>
        <w:tc>
          <w:tcPr>
            <w:tcW w:w="1701" w:type="dxa"/>
          </w:tcPr>
          <w:p w14:paraId="237FDC6B"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Partially e</w:t>
            </w:r>
            <w:r w:rsidRPr="00677F67">
              <w:rPr>
                <w:rFonts w:ascii="Times New Roman" w:eastAsia="Times New Roman" w:hAnsi="Times New Roman" w:cs="Times New Roman"/>
              </w:rPr>
              <w:t xml:space="preserve">vident </w:t>
            </w:r>
          </w:p>
        </w:tc>
        <w:tc>
          <w:tcPr>
            <w:tcW w:w="1843" w:type="dxa"/>
          </w:tcPr>
          <w:p w14:paraId="7B37B275" w14:textId="77777777" w:rsidR="00204B96" w:rsidRPr="00677F67" w:rsidRDefault="00204B96" w:rsidP="00B51601">
            <w:pPr>
              <w:jc w:val="center"/>
              <w:rPr>
                <w:rFonts w:ascii="Times New Roman" w:hAnsi="Times New Roman" w:cs="Times New Roman"/>
              </w:rPr>
            </w:pPr>
            <w:r w:rsidRPr="00677F67">
              <w:rPr>
                <w:rFonts w:ascii="Times New Roman" w:eastAsia="Times New Roman" w:hAnsi="Times New Roman" w:cs="Times New Roman"/>
              </w:rPr>
              <w:t xml:space="preserve">Not evident </w:t>
            </w:r>
          </w:p>
        </w:tc>
      </w:tr>
    </w:tbl>
    <w:p w14:paraId="2A5A4712" w14:textId="77777777" w:rsidR="00204B96" w:rsidRDefault="00204B96" w:rsidP="00204B96">
      <w:pPr>
        <w:spacing w:after="0"/>
        <w:rPr>
          <w:rFonts w:ascii="Times New Roman" w:hAnsi="Times New Roman" w:cs="Times New Roman"/>
          <w:b/>
          <w:sz w:val="28"/>
          <w:szCs w:val="28"/>
        </w:rPr>
      </w:pPr>
    </w:p>
    <w:p w14:paraId="64653895" w14:textId="77777777" w:rsidR="00204B96" w:rsidRPr="00691652" w:rsidRDefault="00204B96" w:rsidP="00204B96">
      <w:pPr>
        <w:spacing w:after="0"/>
        <w:rPr>
          <w:rFonts w:ascii="Times New Roman" w:hAnsi="Times New Roman" w:cs="Times New Roman"/>
          <w:b/>
          <w:sz w:val="24"/>
          <w:szCs w:val="24"/>
        </w:rPr>
      </w:pPr>
      <w:r>
        <w:rPr>
          <w:rFonts w:ascii="Times New Roman" w:hAnsi="Times New Roman" w:cs="Times New Roman"/>
          <w:b/>
          <w:sz w:val="24"/>
          <w:szCs w:val="24"/>
        </w:rPr>
        <w:t>C. Quality of Interactions</w:t>
      </w:r>
    </w:p>
    <w:tbl>
      <w:tblPr>
        <w:tblStyle w:val="TableGrid"/>
        <w:tblW w:w="80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59"/>
        <w:gridCol w:w="1219"/>
      </w:tblGrid>
      <w:tr w:rsidR="00204B96" w:rsidRPr="000E0187" w14:paraId="3DD9F528" w14:textId="77777777" w:rsidTr="009F062F">
        <w:trPr>
          <w:jc w:val="center"/>
        </w:trPr>
        <w:tc>
          <w:tcPr>
            <w:tcW w:w="6859" w:type="dxa"/>
            <w:shd w:val="clear" w:color="auto" w:fill="auto"/>
          </w:tcPr>
          <w:p w14:paraId="1A388B11" w14:textId="77777777" w:rsidR="00204B96" w:rsidRPr="000E0187" w:rsidRDefault="00204B96" w:rsidP="00B51601">
            <w:pPr>
              <w:jc w:val="center"/>
              <w:rPr>
                <w:rFonts w:ascii="Times New Roman" w:hAnsi="Times New Roman" w:cs="Times New Roman"/>
                <w:color w:val="000000" w:themeColor="text1"/>
              </w:rPr>
            </w:pPr>
          </w:p>
        </w:tc>
        <w:tc>
          <w:tcPr>
            <w:tcW w:w="1219" w:type="dxa"/>
            <w:shd w:val="clear" w:color="auto" w:fill="auto"/>
          </w:tcPr>
          <w:p w14:paraId="063BC3FA" w14:textId="77777777" w:rsidR="00204B96" w:rsidRPr="000E0187" w:rsidRDefault="00204B96" w:rsidP="00B51601">
            <w:pPr>
              <w:jc w:val="center"/>
              <w:rPr>
                <w:rFonts w:ascii="Times New Roman" w:hAnsi="Times New Roman" w:cs="Times New Roman"/>
                <w:color w:val="000000" w:themeColor="text1"/>
              </w:rPr>
            </w:pPr>
            <w:r w:rsidRPr="000E0187">
              <w:rPr>
                <w:rFonts w:ascii="Times New Roman" w:hAnsi="Times New Roman" w:cs="Times New Roman"/>
                <w:color w:val="000000" w:themeColor="text1"/>
              </w:rPr>
              <w:t>Score</w:t>
            </w:r>
          </w:p>
        </w:tc>
      </w:tr>
      <w:tr w:rsidR="00204B96" w:rsidRPr="006B71A2" w14:paraId="67CBE14F" w14:textId="77777777" w:rsidTr="009F062F">
        <w:trPr>
          <w:jc w:val="center"/>
        </w:trPr>
        <w:tc>
          <w:tcPr>
            <w:tcW w:w="6859" w:type="dxa"/>
            <w:shd w:val="clear" w:color="auto" w:fill="auto"/>
          </w:tcPr>
          <w:p w14:paraId="6D9EE73B" w14:textId="77777777" w:rsidR="00204B96" w:rsidRPr="00560654"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AD644F">
              <w:rPr>
                <w:rFonts w:ascii="Times New Roman" w:hAnsi="Times New Roman" w:cs="Times New Roman"/>
              </w:rPr>
              <w:t>Instructor provides</w:t>
            </w:r>
            <w:r>
              <w:rPr>
                <w:rFonts w:ascii="Times New Roman" w:hAnsi="Times New Roman" w:cs="Times New Roman"/>
              </w:rPr>
              <w:t xml:space="preserve"> learning activities</w:t>
            </w:r>
            <w:r w:rsidRPr="00AD644F">
              <w:rPr>
                <w:rFonts w:ascii="Times New Roman" w:hAnsi="Times New Roman" w:cs="Times New Roman"/>
              </w:rPr>
              <w:t xml:space="preserve"> at the beginning of the course to help students get used to the website.</w:t>
            </w:r>
          </w:p>
        </w:tc>
        <w:tc>
          <w:tcPr>
            <w:tcW w:w="1219" w:type="dxa"/>
            <w:shd w:val="clear" w:color="auto" w:fill="auto"/>
          </w:tcPr>
          <w:p w14:paraId="0419AB43" w14:textId="77777777" w:rsidR="00204B96" w:rsidRDefault="00204B96" w:rsidP="00B51601">
            <w:pPr>
              <w:rPr>
                <w:rFonts w:ascii="Times New Roman" w:hAnsi="Times New Roman" w:cs="Times New Roman"/>
              </w:rPr>
            </w:pPr>
          </w:p>
        </w:tc>
      </w:tr>
      <w:tr w:rsidR="00204B96" w:rsidRPr="006B71A2" w14:paraId="33D19FD9" w14:textId="77777777" w:rsidTr="009F062F">
        <w:trPr>
          <w:jc w:val="center"/>
        </w:trPr>
        <w:tc>
          <w:tcPr>
            <w:tcW w:w="6859" w:type="dxa"/>
            <w:shd w:val="clear" w:color="auto" w:fill="auto"/>
          </w:tcPr>
          <w:p w14:paraId="138F87D7" w14:textId="77777777" w:rsidR="00204B96" w:rsidRPr="00AD644F"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Pr>
                <w:rFonts w:ascii="Times New Roman" w:hAnsi="Times New Roman" w:cs="Times New Roman"/>
              </w:rPr>
              <w:t xml:space="preserve">Instructor introduces him/herself and also asks students to </w:t>
            </w:r>
            <w:r w:rsidRPr="00AD644F">
              <w:rPr>
                <w:rFonts w:ascii="Times New Roman" w:hAnsi="Times New Roman" w:cs="Times New Roman"/>
              </w:rPr>
              <w:t>introduce themselves at the beginning of the course</w:t>
            </w:r>
            <w:r>
              <w:rPr>
                <w:rFonts w:ascii="Times New Roman" w:hAnsi="Times New Roman" w:cs="Times New Roman"/>
              </w:rPr>
              <w:t>, in order to establish a sense of community</w:t>
            </w:r>
            <w:r w:rsidRPr="00AD644F">
              <w:rPr>
                <w:rFonts w:ascii="Times New Roman" w:hAnsi="Times New Roman" w:cs="Times New Roman"/>
              </w:rPr>
              <w:t>.</w:t>
            </w:r>
            <w:r>
              <w:rPr>
                <w:rFonts w:ascii="Times New Roman" w:hAnsi="Times New Roman" w:cs="Times New Roman"/>
              </w:rPr>
              <w:t xml:space="preserve"> </w:t>
            </w:r>
          </w:p>
        </w:tc>
        <w:tc>
          <w:tcPr>
            <w:tcW w:w="1219" w:type="dxa"/>
            <w:shd w:val="clear" w:color="auto" w:fill="auto"/>
          </w:tcPr>
          <w:p w14:paraId="045B0B6A" w14:textId="77777777" w:rsidR="00204B96" w:rsidRDefault="00204B96" w:rsidP="00B51601">
            <w:pPr>
              <w:rPr>
                <w:rFonts w:ascii="Times New Roman" w:hAnsi="Times New Roman" w:cs="Times New Roman"/>
              </w:rPr>
            </w:pPr>
          </w:p>
        </w:tc>
      </w:tr>
      <w:tr w:rsidR="00204B96" w:rsidRPr="006B71A2" w14:paraId="0F9771ED" w14:textId="77777777" w:rsidTr="009F062F">
        <w:trPr>
          <w:jc w:val="center"/>
        </w:trPr>
        <w:tc>
          <w:tcPr>
            <w:tcW w:w="6859" w:type="dxa"/>
            <w:shd w:val="clear" w:color="auto" w:fill="auto"/>
          </w:tcPr>
          <w:p w14:paraId="0BEE2678" w14:textId="77777777" w:rsidR="00204B96" w:rsidRPr="00AD644F"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8F3104">
              <w:rPr>
                <w:rFonts w:ascii="Times New Roman" w:hAnsi="Times New Roman" w:cs="Times New Roman"/>
              </w:rPr>
              <w:t>Instructor creates social interact</w:t>
            </w:r>
            <w:r>
              <w:rPr>
                <w:rFonts w:ascii="Times New Roman" w:hAnsi="Times New Roman" w:cs="Times New Roman"/>
              </w:rPr>
              <w:t>ion through group collaboration, when appropriate.</w:t>
            </w:r>
          </w:p>
        </w:tc>
        <w:tc>
          <w:tcPr>
            <w:tcW w:w="1219" w:type="dxa"/>
            <w:shd w:val="clear" w:color="auto" w:fill="auto"/>
          </w:tcPr>
          <w:p w14:paraId="4A468CE1" w14:textId="77777777" w:rsidR="00204B96" w:rsidRDefault="00204B96" w:rsidP="00B51601">
            <w:pPr>
              <w:rPr>
                <w:rFonts w:ascii="Times New Roman" w:hAnsi="Times New Roman" w:cs="Times New Roman"/>
              </w:rPr>
            </w:pPr>
          </w:p>
        </w:tc>
      </w:tr>
      <w:tr w:rsidR="00204B96" w:rsidRPr="006B71A2" w14:paraId="72042B40" w14:textId="77777777" w:rsidTr="009F062F">
        <w:trPr>
          <w:jc w:val="center"/>
        </w:trPr>
        <w:tc>
          <w:tcPr>
            <w:tcW w:w="6859" w:type="dxa"/>
            <w:shd w:val="clear" w:color="auto" w:fill="auto"/>
          </w:tcPr>
          <w:p w14:paraId="3FFA50F0" w14:textId="77777777" w:rsidR="00204B96" w:rsidRPr="00560654"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Pr>
                <w:rFonts w:ascii="Times New Roman" w:hAnsi="Times New Roman" w:cs="Times New Roman"/>
              </w:rPr>
              <w:t>I</w:t>
            </w:r>
            <w:r w:rsidRPr="00560654">
              <w:rPr>
                <w:rFonts w:ascii="Times New Roman" w:hAnsi="Times New Roman" w:cs="Times New Roman"/>
              </w:rPr>
              <w:t xml:space="preserve">nstructor clearly models a positive communication style. </w:t>
            </w:r>
            <w:r>
              <w:rPr>
                <w:rFonts w:ascii="Times New Roman" w:hAnsi="Times New Roman" w:cs="Times New Roman"/>
              </w:rPr>
              <w:t>I</w:t>
            </w:r>
            <w:r w:rsidRPr="00560654">
              <w:rPr>
                <w:rFonts w:ascii="Times New Roman" w:hAnsi="Times New Roman" w:cs="Times New Roman"/>
              </w:rPr>
              <w:t xml:space="preserve">nstructor monitors activities for respectfulness.  </w:t>
            </w:r>
          </w:p>
        </w:tc>
        <w:tc>
          <w:tcPr>
            <w:tcW w:w="1219" w:type="dxa"/>
            <w:shd w:val="clear" w:color="auto" w:fill="auto"/>
          </w:tcPr>
          <w:p w14:paraId="00FFD7BD" w14:textId="77777777" w:rsidR="00204B96" w:rsidRDefault="00204B96" w:rsidP="00B51601">
            <w:pPr>
              <w:rPr>
                <w:rFonts w:ascii="Times New Roman" w:hAnsi="Times New Roman" w:cs="Times New Roman"/>
              </w:rPr>
            </w:pPr>
          </w:p>
        </w:tc>
      </w:tr>
      <w:tr w:rsidR="00204B96" w:rsidRPr="006B71A2" w14:paraId="7CF450DE" w14:textId="77777777" w:rsidTr="009F062F">
        <w:trPr>
          <w:jc w:val="center"/>
        </w:trPr>
        <w:tc>
          <w:tcPr>
            <w:tcW w:w="6859" w:type="dxa"/>
            <w:shd w:val="clear" w:color="auto" w:fill="auto"/>
          </w:tcPr>
          <w:p w14:paraId="24FC1BEE" w14:textId="77777777" w:rsidR="00204B96" w:rsidRPr="00560654"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Pr>
                <w:rFonts w:ascii="Times New Roman" w:hAnsi="Times New Roman" w:cs="Times New Roman"/>
              </w:rPr>
              <w:t>I</w:t>
            </w:r>
            <w:r w:rsidRPr="00431703">
              <w:rPr>
                <w:rFonts w:ascii="Times New Roman" w:hAnsi="Times New Roman" w:cs="Times New Roman"/>
              </w:rPr>
              <w:t xml:space="preserve">nstructor provides clear and </w:t>
            </w:r>
            <w:r>
              <w:rPr>
                <w:rFonts w:ascii="Times New Roman" w:hAnsi="Times New Roman" w:cs="Times New Roman"/>
              </w:rPr>
              <w:t>appropriate</w:t>
            </w:r>
            <w:r w:rsidRPr="00431703">
              <w:rPr>
                <w:rFonts w:ascii="Times New Roman" w:hAnsi="Times New Roman" w:cs="Times New Roman"/>
              </w:rPr>
              <w:t xml:space="preserve"> guidance, supportive feedback and a safe a</w:t>
            </w:r>
            <w:r>
              <w:rPr>
                <w:rFonts w:ascii="Times New Roman" w:hAnsi="Times New Roman" w:cs="Times New Roman"/>
              </w:rPr>
              <w:t>nd nurturing online environment especially when a correction has to be made in the discussions.</w:t>
            </w:r>
          </w:p>
        </w:tc>
        <w:tc>
          <w:tcPr>
            <w:tcW w:w="1219" w:type="dxa"/>
            <w:shd w:val="clear" w:color="auto" w:fill="auto"/>
          </w:tcPr>
          <w:p w14:paraId="76C84B0E" w14:textId="77777777" w:rsidR="00204B96" w:rsidRDefault="00204B96" w:rsidP="00B51601">
            <w:pPr>
              <w:rPr>
                <w:rFonts w:ascii="Times New Roman" w:hAnsi="Times New Roman" w:cs="Times New Roman"/>
              </w:rPr>
            </w:pPr>
          </w:p>
        </w:tc>
      </w:tr>
      <w:tr w:rsidR="00204B96" w:rsidRPr="006B71A2" w14:paraId="226AA0D8" w14:textId="77777777" w:rsidTr="009F062F">
        <w:trPr>
          <w:jc w:val="center"/>
        </w:trPr>
        <w:tc>
          <w:tcPr>
            <w:tcW w:w="6859" w:type="dxa"/>
            <w:shd w:val="clear" w:color="auto" w:fill="auto"/>
          </w:tcPr>
          <w:p w14:paraId="43CF4D5C" w14:textId="77777777" w:rsidR="00204B96"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35208F">
              <w:rPr>
                <w:rFonts w:ascii="Times New Roman" w:hAnsi="Times New Roman" w:cs="Times New Roman"/>
              </w:rPr>
              <w:t xml:space="preserve">Instructor is able to formulate questions in a way that limits or prevents quick searches on google as </w:t>
            </w:r>
            <w:r>
              <w:rPr>
                <w:rFonts w:ascii="Times New Roman" w:hAnsi="Times New Roman" w:cs="Times New Roman"/>
              </w:rPr>
              <w:t>the</w:t>
            </w:r>
            <w:r w:rsidRPr="0035208F">
              <w:rPr>
                <w:rFonts w:ascii="Times New Roman" w:hAnsi="Times New Roman" w:cs="Times New Roman"/>
              </w:rPr>
              <w:t xml:space="preserve"> way to </w:t>
            </w:r>
            <w:r>
              <w:rPr>
                <w:rFonts w:ascii="Times New Roman" w:hAnsi="Times New Roman" w:cs="Times New Roman"/>
              </w:rPr>
              <w:t xml:space="preserve">find </w:t>
            </w:r>
            <w:r w:rsidRPr="0035208F">
              <w:rPr>
                <w:rFonts w:ascii="Times New Roman" w:hAnsi="Times New Roman" w:cs="Times New Roman"/>
              </w:rPr>
              <w:t>answer</w:t>
            </w:r>
            <w:r>
              <w:rPr>
                <w:rFonts w:ascii="Times New Roman" w:hAnsi="Times New Roman" w:cs="Times New Roman"/>
              </w:rPr>
              <w:t>s</w:t>
            </w:r>
            <w:r w:rsidRPr="0035208F">
              <w:rPr>
                <w:rFonts w:ascii="Times New Roman" w:hAnsi="Times New Roman" w:cs="Times New Roman"/>
              </w:rPr>
              <w:t>. If such evidence is presented, the instructor reviews it thoroughly to model proper critical assessment of sources gathered in this way. Alternatively, a request to avoid quick searches is evident..</w:t>
            </w:r>
          </w:p>
        </w:tc>
        <w:tc>
          <w:tcPr>
            <w:tcW w:w="1219" w:type="dxa"/>
            <w:shd w:val="clear" w:color="auto" w:fill="auto"/>
          </w:tcPr>
          <w:p w14:paraId="02D78DE1" w14:textId="77777777" w:rsidR="00204B96" w:rsidRDefault="00204B96" w:rsidP="00B51601">
            <w:pPr>
              <w:rPr>
                <w:rFonts w:ascii="Times New Roman" w:hAnsi="Times New Roman" w:cs="Times New Roman"/>
              </w:rPr>
            </w:pPr>
          </w:p>
        </w:tc>
      </w:tr>
      <w:tr w:rsidR="00204B96" w:rsidRPr="006B71A2" w14:paraId="2EEAC7EC" w14:textId="77777777" w:rsidTr="009F062F">
        <w:trPr>
          <w:jc w:val="center"/>
        </w:trPr>
        <w:tc>
          <w:tcPr>
            <w:tcW w:w="6859" w:type="dxa"/>
            <w:shd w:val="clear" w:color="auto" w:fill="auto"/>
          </w:tcPr>
          <w:p w14:paraId="6FA94979" w14:textId="77777777" w:rsidR="00204B96" w:rsidRPr="00431703"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431703">
              <w:rPr>
                <w:rFonts w:ascii="Times New Roman" w:hAnsi="Times New Roman" w:cs="Times New Roman"/>
              </w:rPr>
              <w:t xml:space="preserve">Instructor posts responses to frequently asked questions </w:t>
            </w:r>
            <w:r>
              <w:rPr>
                <w:rFonts w:ascii="Times New Roman" w:hAnsi="Times New Roman" w:cs="Times New Roman"/>
              </w:rPr>
              <w:t>from</w:t>
            </w:r>
            <w:r w:rsidRPr="00431703">
              <w:rPr>
                <w:rFonts w:ascii="Times New Roman" w:hAnsi="Times New Roman" w:cs="Times New Roman"/>
              </w:rPr>
              <w:t xml:space="preserve"> one</w:t>
            </w:r>
            <w:r>
              <w:rPr>
                <w:rFonts w:ascii="Times New Roman" w:hAnsi="Times New Roman" w:cs="Times New Roman"/>
              </w:rPr>
              <w:t>-on-</w:t>
            </w:r>
            <w:r w:rsidRPr="00431703">
              <w:rPr>
                <w:rFonts w:ascii="Times New Roman" w:hAnsi="Times New Roman" w:cs="Times New Roman"/>
              </w:rPr>
              <w:t>one communications for everyone to see.</w:t>
            </w:r>
          </w:p>
        </w:tc>
        <w:tc>
          <w:tcPr>
            <w:tcW w:w="1219" w:type="dxa"/>
            <w:shd w:val="clear" w:color="auto" w:fill="auto"/>
          </w:tcPr>
          <w:p w14:paraId="4C7490FB" w14:textId="77777777" w:rsidR="00204B96" w:rsidRDefault="00204B96" w:rsidP="00B51601">
            <w:pPr>
              <w:rPr>
                <w:rFonts w:ascii="Times New Roman" w:hAnsi="Times New Roman" w:cs="Times New Roman"/>
              </w:rPr>
            </w:pPr>
          </w:p>
        </w:tc>
      </w:tr>
      <w:tr w:rsidR="00204B96" w:rsidRPr="006B71A2" w14:paraId="25C59127" w14:textId="77777777" w:rsidTr="009F062F">
        <w:trPr>
          <w:jc w:val="center"/>
        </w:trPr>
        <w:tc>
          <w:tcPr>
            <w:tcW w:w="6859" w:type="dxa"/>
            <w:shd w:val="clear" w:color="auto" w:fill="auto"/>
          </w:tcPr>
          <w:p w14:paraId="0004814E" w14:textId="77777777" w:rsidR="00204B96" w:rsidRPr="00431703"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070E73">
              <w:rPr>
                <w:rFonts w:ascii="Times New Roman" w:hAnsi="Times New Roman" w:cs="Times New Roman"/>
              </w:rPr>
              <w:t>Instructor emphasizes the importance of good study skills</w:t>
            </w:r>
            <w:r>
              <w:rPr>
                <w:rFonts w:ascii="Times New Roman" w:hAnsi="Times New Roman" w:cs="Times New Roman"/>
              </w:rPr>
              <w:t xml:space="preserve"> and time management </w:t>
            </w:r>
            <w:r w:rsidRPr="00070E73">
              <w:rPr>
                <w:rFonts w:ascii="Times New Roman" w:hAnsi="Times New Roman" w:cs="Times New Roman"/>
              </w:rPr>
              <w:t>throughout the course.</w:t>
            </w:r>
          </w:p>
        </w:tc>
        <w:tc>
          <w:tcPr>
            <w:tcW w:w="1219" w:type="dxa"/>
            <w:shd w:val="clear" w:color="auto" w:fill="auto"/>
          </w:tcPr>
          <w:p w14:paraId="47E13546" w14:textId="77777777" w:rsidR="00204B96" w:rsidRDefault="00204B96" w:rsidP="00B51601">
            <w:pPr>
              <w:rPr>
                <w:rFonts w:ascii="Times New Roman" w:hAnsi="Times New Roman" w:cs="Times New Roman"/>
              </w:rPr>
            </w:pPr>
          </w:p>
        </w:tc>
      </w:tr>
      <w:tr w:rsidR="00204B96" w:rsidRPr="006B71A2" w14:paraId="266EDF76" w14:textId="77777777" w:rsidTr="009F062F">
        <w:trPr>
          <w:jc w:val="center"/>
        </w:trPr>
        <w:tc>
          <w:tcPr>
            <w:tcW w:w="6859" w:type="dxa"/>
            <w:shd w:val="clear" w:color="auto" w:fill="auto"/>
          </w:tcPr>
          <w:p w14:paraId="275E5AE3" w14:textId="77777777" w:rsidR="00204B96" w:rsidRPr="00070E73"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Pr>
                <w:rFonts w:ascii="Times New Roman" w:hAnsi="Times New Roman" w:cs="Times New Roman"/>
              </w:rPr>
              <w:t>Instructor demonstrates command of subject matter and conveys enthusiasm for subject</w:t>
            </w:r>
          </w:p>
        </w:tc>
        <w:tc>
          <w:tcPr>
            <w:tcW w:w="1219" w:type="dxa"/>
            <w:shd w:val="clear" w:color="auto" w:fill="auto"/>
          </w:tcPr>
          <w:p w14:paraId="69D18882" w14:textId="77777777" w:rsidR="00204B96" w:rsidRDefault="00204B96" w:rsidP="00B51601">
            <w:pPr>
              <w:rPr>
                <w:rFonts w:ascii="Times New Roman" w:hAnsi="Times New Roman" w:cs="Times New Roman"/>
              </w:rPr>
            </w:pPr>
          </w:p>
        </w:tc>
      </w:tr>
      <w:tr w:rsidR="00204B96" w:rsidRPr="006B71A2" w14:paraId="33D0A6F2" w14:textId="77777777" w:rsidTr="009F062F">
        <w:trPr>
          <w:jc w:val="center"/>
        </w:trPr>
        <w:tc>
          <w:tcPr>
            <w:tcW w:w="6859" w:type="dxa"/>
            <w:shd w:val="clear" w:color="auto" w:fill="auto"/>
          </w:tcPr>
          <w:p w14:paraId="067F6B7E" w14:textId="77777777" w:rsidR="00204B96" w:rsidRPr="00560654"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560654">
              <w:rPr>
                <w:rFonts w:ascii="Times New Roman" w:hAnsi="Times New Roman" w:cs="Times New Roman"/>
              </w:rPr>
              <w:t xml:space="preserve">Students actively participate in online activities, </w:t>
            </w:r>
            <w:r>
              <w:rPr>
                <w:rFonts w:ascii="Times New Roman" w:hAnsi="Times New Roman" w:cs="Times New Roman"/>
              </w:rPr>
              <w:t xml:space="preserve">actively seek guidance on course content from instructor (as needed), </w:t>
            </w:r>
            <w:r w:rsidRPr="00560654">
              <w:rPr>
                <w:rFonts w:ascii="Times New Roman" w:hAnsi="Times New Roman" w:cs="Times New Roman"/>
              </w:rPr>
              <w:t>seem engaged and appear to appreciate their learning experience.</w:t>
            </w:r>
          </w:p>
        </w:tc>
        <w:tc>
          <w:tcPr>
            <w:tcW w:w="1219" w:type="dxa"/>
            <w:shd w:val="clear" w:color="auto" w:fill="auto"/>
          </w:tcPr>
          <w:p w14:paraId="614B6809" w14:textId="77777777" w:rsidR="00204B96" w:rsidRDefault="00204B96" w:rsidP="00B51601">
            <w:pPr>
              <w:rPr>
                <w:rFonts w:ascii="Times New Roman" w:hAnsi="Times New Roman" w:cs="Times New Roman"/>
                <w:color w:val="FF0000"/>
              </w:rPr>
            </w:pPr>
          </w:p>
          <w:p w14:paraId="24E30201" w14:textId="77777777" w:rsidR="00204B96" w:rsidRDefault="00204B96" w:rsidP="00B51601">
            <w:pPr>
              <w:rPr>
                <w:rFonts w:ascii="Times New Roman" w:hAnsi="Times New Roman" w:cs="Times New Roman"/>
              </w:rPr>
            </w:pPr>
          </w:p>
        </w:tc>
      </w:tr>
      <w:tr w:rsidR="00204B96" w:rsidRPr="006B71A2" w14:paraId="03F8FA82" w14:textId="77777777" w:rsidTr="009F062F">
        <w:trPr>
          <w:jc w:val="center"/>
        </w:trPr>
        <w:tc>
          <w:tcPr>
            <w:tcW w:w="6859" w:type="dxa"/>
            <w:shd w:val="clear" w:color="auto" w:fill="auto"/>
          </w:tcPr>
          <w:p w14:paraId="66A16FCC" w14:textId="77777777" w:rsidR="00204B96" w:rsidRPr="00560654"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9C1BD2">
              <w:rPr>
                <w:rStyle w:val="CommentReference"/>
                <w:rFonts w:ascii="Times New Roman" w:hAnsi="Times New Roman" w:cs="Times New Roman"/>
                <w:sz w:val="22"/>
              </w:rPr>
              <w:t>The website provides opportunities for students to anonymously provide midterm feedback about the course and instructor and the instructor offers relevant and appropriate responses to the survey</w:t>
            </w:r>
          </w:p>
        </w:tc>
        <w:tc>
          <w:tcPr>
            <w:tcW w:w="1219" w:type="dxa"/>
            <w:shd w:val="clear" w:color="auto" w:fill="auto"/>
          </w:tcPr>
          <w:p w14:paraId="5A4AD5CD" w14:textId="77777777" w:rsidR="00204B96" w:rsidRDefault="00204B96" w:rsidP="00B51601">
            <w:pPr>
              <w:rPr>
                <w:rFonts w:ascii="Times New Roman" w:hAnsi="Times New Roman" w:cs="Times New Roman"/>
              </w:rPr>
            </w:pPr>
          </w:p>
        </w:tc>
      </w:tr>
      <w:tr w:rsidR="00204B96" w:rsidRPr="000E0187" w14:paraId="6FAE8FA1" w14:textId="77777777" w:rsidTr="009F062F">
        <w:trPr>
          <w:jc w:val="center"/>
        </w:trPr>
        <w:tc>
          <w:tcPr>
            <w:tcW w:w="6859" w:type="dxa"/>
            <w:tcBorders>
              <w:left w:val="nil"/>
              <w:bottom w:val="nil"/>
              <w:right w:val="nil"/>
            </w:tcBorders>
            <w:shd w:val="clear" w:color="auto" w:fill="auto"/>
          </w:tcPr>
          <w:p w14:paraId="01AF0953" w14:textId="77777777" w:rsidR="00204B96" w:rsidRDefault="00204B96" w:rsidP="00B51601">
            <w:pPr>
              <w:rPr>
                <w:rFonts w:ascii="Helvetica Neue" w:hAnsi="Helvetica Neue" w:cs="Helvetica Neue"/>
                <w:color w:val="1D1D1D"/>
                <w:sz w:val="26"/>
                <w:szCs w:val="26"/>
              </w:rPr>
            </w:pPr>
          </w:p>
        </w:tc>
        <w:tc>
          <w:tcPr>
            <w:tcW w:w="1219" w:type="dxa"/>
            <w:tcBorders>
              <w:left w:val="nil"/>
              <w:bottom w:val="nil"/>
              <w:right w:val="nil"/>
            </w:tcBorders>
            <w:shd w:val="clear" w:color="auto" w:fill="auto"/>
          </w:tcPr>
          <w:p w14:paraId="33055C31" w14:textId="77777777" w:rsidR="00204B96" w:rsidRPr="000E0187" w:rsidRDefault="00204B96" w:rsidP="00B51601">
            <w:pPr>
              <w:rPr>
                <w:rFonts w:ascii="Times New Roman" w:hAnsi="Times New Roman" w:cs="Times New Roman"/>
              </w:rPr>
            </w:pPr>
          </w:p>
        </w:tc>
      </w:tr>
    </w:tbl>
    <w:p w14:paraId="16C8FD71" w14:textId="77777777" w:rsidR="00204B96" w:rsidRPr="003A3153" w:rsidRDefault="00204B96" w:rsidP="00204B96">
      <w:pPr>
        <w:rPr>
          <w:rFonts w:ascii="Times New Roman" w:hAnsi="Times New Roman" w:cs="Times New Roman"/>
        </w:rPr>
      </w:pPr>
      <w:r>
        <w:rPr>
          <w:rFonts w:ascii="Times New Roman" w:hAnsi="Times New Roman" w:cs="Times New Roman"/>
          <w:b/>
          <w:i/>
          <w:u w:val="single"/>
        </w:rPr>
        <w:t>Comments regarding Quality of Interactions:</w:t>
      </w:r>
    </w:p>
    <w:p w14:paraId="37AF8562" w14:textId="77777777" w:rsidR="00204B96" w:rsidRDefault="00204B96" w:rsidP="00204B96">
      <w:pPr>
        <w:spacing w:after="0"/>
        <w:rPr>
          <w:rFonts w:ascii="Times New Roman" w:hAnsi="Times New Roman" w:cs="Times New Roman"/>
          <w:i/>
        </w:rPr>
      </w:pPr>
    </w:p>
    <w:p w14:paraId="639CD651" w14:textId="77777777" w:rsidR="00204B96" w:rsidRDefault="00204B96" w:rsidP="00204B96">
      <w:pPr>
        <w:spacing w:after="120"/>
        <w:contextualSpacing/>
        <w:rPr>
          <w:rFonts w:ascii="Times New Roman" w:eastAsia="Times New Roman" w:hAnsi="Times New Roman"/>
          <w:color w:val="000000"/>
        </w:rPr>
      </w:pPr>
    </w:p>
    <w:p w14:paraId="12D6D9D7" w14:textId="77777777" w:rsidR="00204B96" w:rsidRDefault="00204B96" w:rsidP="00204B96">
      <w:pPr>
        <w:spacing w:after="120"/>
        <w:ind w:left="360"/>
        <w:rPr>
          <w:rFonts w:ascii="Times New Roman" w:eastAsia="Times New Roman" w:hAnsi="Times New Roman"/>
          <w:color w:val="000000"/>
        </w:rPr>
      </w:pPr>
    </w:p>
    <w:p w14:paraId="576FBC9C" w14:textId="77777777" w:rsidR="00204B96" w:rsidRDefault="00204B96" w:rsidP="00204B96">
      <w:pPr>
        <w:spacing w:after="120"/>
        <w:ind w:left="360"/>
        <w:rPr>
          <w:rFonts w:ascii="Times New Roman" w:eastAsia="Times New Roman" w:hAnsi="Times New Roman"/>
          <w:color w:val="000000"/>
        </w:rPr>
      </w:pPr>
    </w:p>
    <w:p w14:paraId="74A38CA7" w14:textId="77777777" w:rsidR="00204B96" w:rsidRPr="00BD2363" w:rsidRDefault="00204B96" w:rsidP="00204B96">
      <w:pPr>
        <w:spacing w:after="120"/>
        <w:ind w:left="360"/>
        <w:rPr>
          <w:rFonts w:ascii="Times New Roman" w:eastAsia="Times New Roman" w:hAnsi="Times New Roman"/>
          <w:color w:val="000000"/>
        </w:rPr>
      </w:pPr>
    </w:p>
    <w:p w14:paraId="4157D6A8" w14:textId="77777777" w:rsidR="00204B96" w:rsidRDefault="00204B96" w:rsidP="00204B96">
      <w:pPr>
        <w:rPr>
          <w:rFonts w:ascii="Times New Roman" w:hAnsi="Times New Roman" w:cs="Times New Roman"/>
          <w:i/>
        </w:rPr>
      </w:pPr>
    </w:p>
    <w:p w14:paraId="3574A82D" w14:textId="77777777" w:rsidR="003A6A6F" w:rsidRDefault="003A6A6F">
      <w:pPr>
        <w:rPr>
          <w:rFonts w:ascii="Times New Roman" w:hAnsi="Times New Roman" w:cs="Times New Roman"/>
          <w:b/>
        </w:rPr>
      </w:pPr>
      <w:r>
        <w:rPr>
          <w:rFonts w:ascii="Times New Roman" w:hAnsi="Times New Roman" w:cs="Times New Roman"/>
          <w:b/>
        </w:rPr>
        <w:br w:type="page"/>
      </w:r>
    </w:p>
    <w:p w14:paraId="61D2CBC3" w14:textId="0CF8878B" w:rsidR="00204B96" w:rsidRPr="00B57B92" w:rsidRDefault="00204B96" w:rsidP="00204B96">
      <w:pPr>
        <w:spacing w:after="0"/>
        <w:rPr>
          <w:rFonts w:ascii="Times New Roman" w:hAnsi="Times New Roman" w:cs="Times New Roman"/>
          <w:b/>
        </w:rPr>
      </w:pPr>
      <w:r w:rsidRPr="00B57B92">
        <w:rPr>
          <w:rFonts w:ascii="Times New Roman" w:hAnsi="Times New Roman" w:cs="Times New Roman"/>
          <w:b/>
        </w:rPr>
        <w:lastRenderedPageBreak/>
        <w:t>Scoring Guidelines</w:t>
      </w:r>
    </w:p>
    <w:p w14:paraId="6EDFE4C8" w14:textId="77777777" w:rsidR="00204B96" w:rsidRDefault="00204B96" w:rsidP="00204B96">
      <w:pPr>
        <w:spacing w:after="0"/>
        <w:rPr>
          <w:rFonts w:ascii="Times New Roman" w:hAnsi="Times New Roman" w:cs="Times New Roman"/>
          <w:i/>
        </w:rPr>
      </w:pPr>
    </w:p>
    <w:tbl>
      <w:tblPr>
        <w:tblStyle w:val="TableGrid"/>
        <w:tblW w:w="0" w:type="auto"/>
        <w:jc w:val="center"/>
        <w:tblLook w:val="04A0" w:firstRow="1" w:lastRow="0" w:firstColumn="1" w:lastColumn="0" w:noHBand="0" w:noVBand="1"/>
      </w:tblPr>
      <w:tblGrid>
        <w:gridCol w:w="2379"/>
        <w:gridCol w:w="1737"/>
        <w:gridCol w:w="1701"/>
        <w:gridCol w:w="1843"/>
      </w:tblGrid>
      <w:tr w:rsidR="00204B96" w:rsidRPr="00677F67" w14:paraId="33F9D070" w14:textId="77777777" w:rsidTr="00B51601">
        <w:trPr>
          <w:jc w:val="center"/>
        </w:trPr>
        <w:tc>
          <w:tcPr>
            <w:tcW w:w="0" w:type="auto"/>
          </w:tcPr>
          <w:p w14:paraId="1E58D0E8" w14:textId="77777777" w:rsidR="00204B96" w:rsidRDefault="00204B96" w:rsidP="00B51601">
            <w:pPr>
              <w:jc w:val="center"/>
              <w:rPr>
                <w:rFonts w:ascii="Times New Roman" w:hAnsi="Times New Roman" w:cs="Times New Roman"/>
                <w:b/>
              </w:rPr>
            </w:pPr>
            <w:r>
              <w:rPr>
                <w:rFonts w:ascii="Times New Roman" w:hAnsi="Times New Roman" w:cs="Times New Roman"/>
                <w:b/>
              </w:rPr>
              <w:t>3</w:t>
            </w:r>
          </w:p>
        </w:tc>
        <w:tc>
          <w:tcPr>
            <w:tcW w:w="1737" w:type="dxa"/>
          </w:tcPr>
          <w:p w14:paraId="50531EAF"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2</w:t>
            </w:r>
          </w:p>
        </w:tc>
        <w:tc>
          <w:tcPr>
            <w:tcW w:w="1701" w:type="dxa"/>
          </w:tcPr>
          <w:p w14:paraId="1FCD0794"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1</w:t>
            </w:r>
          </w:p>
        </w:tc>
        <w:tc>
          <w:tcPr>
            <w:tcW w:w="1843" w:type="dxa"/>
          </w:tcPr>
          <w:p w14:paraId="17A870BD" w14:textId="77777777" w:rsidR="00204B96" w:rsidRPr="00677F67" w:rsidRDefault="00204B96" w:rsidP="00B51601">
            <w:pPr>
              <w:jc w:val="center"/>
              <w:rPr>
                <w:rFonts w:ascii="Times New Roman" w:hAnsi="Times New Roman" w:cs="Times New Roman"/>
                <w:b/>
              </w:rPr>
            </w:pPr>
            <w:r>
              <w:rPr>
                <w:rFonts w:ascii="Times New Roman" w:hAnsi="Times New Roman" w:cs="Times New Roman"/>
                <w:b/>
              </w:rPr>
              <w:t>0</w:t>
            </w:r>
          </w:p>
        </w:tc>
      </w:tr>
      <w:tr w:rsidR="00204B96" w:rsidRPr="00677F67" w14:paraId="68D4B7E0" w14:textId="77777777" w:rsidTr="00B51601">
        <w:trPr>
          <w:jc w:val="center"/>
        </w:trPr>
        <w:tc>
          <w:tcPr>
            <w:tcW w:w="0" w:type="auto"/>
          </w:tcPr>
          <w:p w14:paraId="11BE20FF" w14:textId="77777777" w:rsidR="00204B96"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Very evident throughout</w:t>
            </w:r>
          </w:p>
          <w:p w14:paraId="460494FA" w14:textId="77777777" w:rsidR="00204B96" w:rsidRPr="00677F67" w:rsidRDefault="00204B96" w:rsidP="00B51601">
            <w:pPr>
              <w:jc w:val="center"/>
              <w:rPr>
                <w:rFonts w:ascii="Times New Roman" w:eastAsia="Times New Roman" w:hAnsi="Times New Roman" w:cs="Times New Roman"/>
              </w:rPr>
            </w:pPr>
            <w:r>
              <w:rPr>
                <w:rFonts w:ascii="Times New Roman" w:eastAsia="Times New Roman" w:hAnsi="Times New Roman" w:cs="Times New Roman"/>
              </w:rPr>
              <w:t xml:space="preserve"> the course </w:t>
            </w:r>
          </w:p>
        </w:tc>
        <w:tc>
          <w:tcPr>
            <w:tcW w:w="1737" w:type="dxa"/>
          </w:tcPr>
          <w:p w14:paraId="38D41975"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Mostly e</w:t>
            </w:r>
            <w:r w:rsidRPr="00677F67">
              <w:rPr>
                <w:rFonts w:ascii="Times New Roman" w:eastAsia="Times New Roman" w:hAnsi="Times New Roman" w:cs="Times New Roman"/>
              </w:rPr>
              <w:t xml:space="preserve">vident </w:t>
            </w:r>
          </w:p>
        </w:tc>
        <w:tc>
          <w:tcPr>
            <w:tcW w:w="1701" w:type="dxa"/>
          </w:tcPr>
          <w:p w14:paraId="3BE160CA" w14:textId="77777777" w:rsidR="00204B96" w:rsidRPr="00677F67" w:rsidRDefault="00204B96" w:rsidP="00B51601">
            <w:pPr>
              <w:jc w:val="center"/>
              <w:rPr>
                <w:rFonts w:ascii="Times New Roman" w:hAnsi="Times New Roman" w:cs="Times New Roman"/>
              </w:rPr>
            </w:pPr>
            <w:r>
              <w:rPr>
                <w:rFonts w:ascii="Times New Roman" w:eastAsia="Times New Roman" w:hAnsi="Times New Roman" w:cs="Times New Roman"/>
              </w:rPr>
              <w:t>Partially e</w:t>
            </w:r>
            <w:r w:rsidRPr="00677F67">
              <w:rPr>
                <w:rFonts w:ascii="Times New Roman" w:eastAsia="Times New Roman" w:hAnsi="Times New Roman" w:cs="Times New Roman"/>
              </w:rPr>
              <w:t xml:space="preserve">vident </w:t>
            </w:r>
          </w:p>
        </w:tc>
        <w:tc>
          <w:tcPr>
            <w:tcW w:w="1843" w:type="dxa"/>
          </w:tcPr>
          <w:p w14:paraId="504B0391" w14:textId="77777777" w:rsidR="00204B96" w:rsidRPr="00677F67" w:rsidRDefault="00204B96" w:rsidP="00B51601">
            <w:pPr>
              <w:jc w:val="center"/>
              <w:rPr>
                <w:rFonts w:ascii="Times New Roman" w:hAnsi="Times New Roman" w:cs="Times New Roman"/>
              </w:rPr>
            </w:pPr>
            <w:r w:rsidRPr="00677F67">
              <w:rPr>
                <w:rFonts w:ascii="Times New Roman" w:eastAsia="Times New Roman" w:hAnsi="Times New Roman" w:cs="Times New Roman"/>
              </w:rPr>
              <w:t xml:space="preserve">Not evident </w:t>
            </w:r>
          </w:p>
        </w:tc>
      </w:tr>
    </w:tbl>
    <w:p w14:paraId="464DEB79" w14:textId="77777777" w:rsidR="00204B96" w:rsidRDefault="00204B96" w:rsidP="00204B96">
      <w:pPr>
        <w:spacing w:after="0"/>
        <w:ind w:left="360"/>
        <w:jc w:val="center"/>
        <w:rPr>
          <w:rFonts w:ascii="Times New Roman" w:hAnsi="Times New Roman" w:cs="Times New Roman"/>
          <w:b/>
          <w:sz w:val="28"/>
          <w:szCs w:val="28"/>
        </w:rPr>
      </w:pPr>
    </w:p>
    <w:p w14:paraId="364F66A3" w14:textId="77777777" w:rsidR="00204B96" w:rsidRPr="00691652" w:rsidRDefault="00204B96" w:rsidP="00204B96">
      <w:pPr>
        <w:spacing w:after="0"/>
        <w:rPr>
          <w:rFonts w:ascii="Times New Roman" w:hAnsi="Times New Roman" w:cs="Times New Roman"/>
          <w:b/>
          <w:sz w:val="24"/>
          <w:szCs w:val="24"/>
        </w:rPr>
      </w:pPr>
      <w:r>
        <w:rPr>
          <w:rFonts w:ascii="Times New Roman" w:hAnsi="Times New Roman" w:cs="Times New Roman"/>
          <w:b/>
          <w:sz w:val="24"/>
          <w:szCs w:val="24"/>
        </w:rPr>
        <w:t>D. Assessment</w:t>
      </w:r>
    </w:p>
    <w:tbl>
      <w:tblPr>
        <w:tblStyle w:val="TableGrid"/>
        <w:tblW w:w="82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5"/>
        <w:gridCol w:w="1194"/>
      </w:tblGrid>
      <w:tr w:rsidR="00204B96" w:rsidRPr="000E0187" w14:paraId="5B6A6F8B" w14:textId="77777777" w:rsidTr="009F062F">
        <w:trPr>
          <w:jc w:val="center"/>
        </w:trPr>
        <w:tc>
          <w:tcPr>
            <w:tcW w:w="7105" w:type="dxa"/>
            <w:shd w:val="clear" w:color="auto" w:fill="auto"/>
          </w:tcPr>
          <w:p w14:paraId="1F21415A" w14:textId="77777777" w:rsidR="00204B96" w:rsidRPr="000E0187" w:rsidRDefault="00204B96" w:rsidP="00B51601">
            <w:pPr>
              <w:jc w:val="center"/>
              <w:rPr>
                <w:rFonts w:ascii="Times New Roman" w:hAnsi="Times New Roman" w:cs="Times New Roman"/>
                <w:color w:val="000000" w:themeColor="text1"/>
              </w:rPr>
            </w:pPr>
          </w:p>
        </w:tc>
        <w:tc>
          <w:tcPr>
            <w:tcW w:w="1194" w:type="dxa"/>
            <w:shd w:val="clear" w:color="auto" w:fill="auto"/>
          </w:tcPr>
          <w:p w14:paraId="59D4CDC5" w14:textId="77777777" w:rsidR="00204B96" w:rsidRDefault="00204B96" w:rsidP="00B51601">
            <w:pPr>
              <w:jc w:val="center"/>
              <w:rPr>
                <w:rFonts w:ascii="Times New Roman" w:hAnsi="Times New Roman" w:cs="Times New Roman"/>
                <w:color w:val="000000" w:themeColor="text1"/>
              </w:rPr>
            </w:pPr>
            <w:r w:rsidRPr="000E0187">
              <w:rPr>
                <w:rFonts w:ascii="Times New Roman" w:hAnsi="Times New Roman" w:cs="Times New Roman"/>
                <w:color w:val="000000" w:themeColor="text1"/>
              </w:rPr>
              <w:t>Score</w:t>
            </w:r>
          </w:p>
          <w:p w14:paraId="53E6E19F" w14:textId="77777777" w:rsidR="00204B96" w:rsidRPr="000E0187" w:rsidRDefault="00204B96" w:rsidP="00B51601">
            <w:pPr>
              <w:rPr>
                <w:rFonts w:ascii="Times New Roman" w:hAnsi="Times New Roman" w:cs="Times New Roman"/>
                <w:color w:val="000000" w:themeColor="text1"/>
              </w:rPr>
            </w:pPr>
          </w:p>
        </w:tc>
      </w:tr>
      <w:tr w:rsidR="00204B96" w:rsidRPr="006B71A2" w14:paraId="31244DFE" w14:textId="77777777" w:rsidTr="009F062F">
        <w:trPr>
          <w:jc w:val="center"/>
        </w:trPr>
        <w:tc>
          <w:tcPr>
            <w:tcW w:w="7105" w:type="dxa"/>
            <w:shd w:val="clear" w:color="auto" w:fill="auto"/>
          </w:tcPr>
          <w:p w14:paraId="1D461F16" w14:textId="77777777" w:rsidR="00204B96" w:rsidRPr="00CB3802"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CB3802">
              <w:rPr>
                <w:rFonts w:ascii="Times New Roman" w:hAnsi="Times New Roman" w:cs="Times New Roman"/>
              </w:rPr>
              <w:t xml:space="preserve">The course includes </w:t>
            </w:r>
            <w:r>
              <w:rPr>
                <w:rFonts w:ascii="Times New Roman" w:hAnsi="Times New Roman" w:cs="Times New Roman"/>
              </w:rPr>
              <w:t>periodic</w:t>
            </w:r>
            <w:r w:rsidRPr="00CB3802">
              <w:rPr>
                <w:rFonts w:ascii="Times New Roman" w:hAnsi="Times New Roman" w:cs="Times New Roman"/>
              </w:rPr>
              <w:t xml:space="preserve"> formative assessments to determine whether students are keeping current with the class and learning the content.</w:t>
            </w:r>
          </w:p>
        </w:tc>
        <w:tc>
          <w:tcPr>
            <w:tcW w:w="1194" w:type="dxa"/>
            <w:shd w:val="clear" w:color="auto" w:fill="auto"/>
          </w:tcPr>
          <w:p w14:paraId="26233E93" w14:textId="77777777" w:rsidR="00204B96" w:rsidRPr="006B71A2" w:rsidRDefault="00204B96" w:rsidP="00B51601">
            <w:pPr>
              <w:rPr>
                <w:rFonts w:ascii="Times New Roman" w:hAnsi="Times New Roman" w:cs="Times New Roman"/>
              </w:rPr>
            </w:pPr>
          </w:p>
        </w:tc>
      </w:tr>
      <w:tr w:rsidR="00204B96" w:rsidRPr="006B71A2" w14:paraId="65301B7A" w14:textId="77777777" w:rsidTr="009F062F">
        <w:trPr>
          <w:jc w:val="center"/>
        </w:trPr>
        <w:tc>
          <w:tcPr>
            <w:tcW w:w="7105" w:type="dxa"/>
            <w:tcBorders>
              <w:bottom w:val="single" w:sz="12" w:space="0" w:color="auto"/>
            </w:tcBorders>
            <w:shd w:val="clear" w:color="auto" w:fill="auto"/>
          </w:tcPr>
          <w:p w14:paraId="58D0D2C7" w14:textId="77777777" w:rsidR="00204B96" w:rsidRPr="00CB3802"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CB3802">
              <w:rPr>
                <w:rFonts w:ascii="Times New Roman" w:hAnsi="Times New Roman" w:cs="Times New Roman"/>
              </w:rPr>
              <w:t xml:space="preserve">The course includes </w:t>
            </w:r>
            <w:r>
              <w:rPr>
                <w:rFonts w:ascii="Times New Roman" w:hAnsi="Times New Roman" w:cs="Times New Roman"/>
              </w:rPr>
              <w:t xml:space="preserve">appropriate </w:t>
            </w:r>
            <w:r w:rsidRPr="00CB3802">
              <w:rPr>
                <w:rFonts w:ascii="Times New Roman" w:hAnsi="Times New Roman" w:cs="Times New Roman"/>
              </w:rPr>
              <w:t>summative assessments to determine whether students are meeting the course learning outcomes.</w:t>
            </w:r>
          </w:p>
        </w:tc>
        <w:tc>
          <w:tcPr>
            <w:tcW w:w="1194" w:type="dxa"/>
            <w:tcBorders>
              <w:bottom w:val="single" w:sz="12" w:space="0" w:color="auto"/>
            </w:tcBorders>
            <w:shd w:val="clear" w:color="auto" w:fill="auto"/>
          </w:tcPr>
          <w:p w14:paraId="5E32FD66" w14:textId="77777777" w:rsidR="00204B96" w:rsidRPr="006B71A2" w:rsidRDefault="00204B96" w:rsidP="00B51601">
            <w:pPr>
              <w:rPr>
                <w:rFonts w:ascii="Times New Roman" w:hAnsi="Times New Roman" w:cs="Times New Roman"/>
              </w:rPr>
            </w:pPr>
          </w:p>
        </w:tc>
      </w:tr>
      <w:tr w:rsidR="00204B96" w:rsidRPr="006B71A2" w14:paraId="11288941" w14:textId="77777777" w:rsidTr="009F062F">
        <w:trPr>
          <w:jc w:val="center"/>
        </w:trPr>
        <w:tc>
          <w:tcPr>
            <w:tcW w:w="7105" w:type="dxa"/>
            <w:shd w:val="clear" w:color="auto" w:fill="auto"/>
          </w:tcPr>
          <w:p w14:paraId="019B06F8" w14:textId="77777777" w:rsidR="00204B96" w:rsidRPr="00CB3802"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CB3802">
              <w:rPr>
                <w:rFonts w:ascii="Times New Roman" w:hAnsi="Times New Roman" w:cs="Times New Roman"/>
              </w:rPr>
              <w:t>Assessments are varied in format (e.g., journals, essays, quizzes, projects, exams</w:t>
            </w:r>
            <w:r>
              <w:rPr>
                <w:rFonts w:ascii="Times New Roman" w:hAnsi="Times New Roman" w:cs="Times New Roman"/>
              </w:rPr>
              <w:t>, etc.</w:t>
            </w:r>
            <w:r w:rsidRPr="00CB3802">
              <w:rPr>
                <w:rFonts w:ascii="Times New Roman" w:hAnsi="Times New Roman" w:cs="Times New Roman"/>
              </w:rPr>
              <w:t>).</w:t>
            </w:r>
          </w:p>
        </w:tc>
        <w:tc>
          <w:tcPr>
            <w:tcW w:w="1194" w:type="dxa"/>
            <w:shd w:val="clear" w:color="auto" w:fill="auto"/>
          </w:tcPr>
          <w:p w14:paraId="3366FDEF" w14:textId="77777777" w:rsidR="00204B96" w:rsidRPr="00D2092D" w:rsidRDefault="00204B96" w:rsidP="00B51601">
            <w:pPr>
              <w:rPr>
                <w:rFonts w:ascii="Times New Roman" w:hAnsi="Times New Roman" w:cs="Times New Roman"/>
                <w:color w:val="FF0000"/>
              </w:rPr>
            </w:pPr>
          </w:p>
        </w:tc>
      </w:tr>
      <w:tr w:rsidR="00204B96" w:rsidRPr="006B71A2" w14:paraId="613BDFFD" w14:textId="77777777" w:rsidTr="009F062F">
        <w:trPr>
          <w:jc w:val="center"/>
        </w:trPr>
        <w:tc>
          <w:tcPr>
            <w:tcW w:w="7105" w:type="dxa"/>
            <w:tcBorders>
              <w:bottom w:val="single" w:sz="12" w:space="0" w:color="auto"/>
            </w:tcBorders>
            <w:shd w:val="clear" w:color="auto" w:fill="auto"/>
          </w:tcPr>
          <w:p w14:paraId="5B262FE8" w14:textId="77777777" w:rsidR="00204B96" w:rsidRPr="00CB3802"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Pr>
                <w:rFonts w:ascii="Times New Roman" w:hAnsi="Times New Roman" w:cs="Times New Roman"/>
              </w:rPr>
              <w:t>Assessments are aligned with learning outcomes and are appropriate in scope and rigour</w:t>
            </w:r>
          </w:p>
        </w:tc>
        <w:tc>
          <w:tcPr>
            <w:tcW w:w="1194" w:type="dxa"/>
            <w:tcBorders>
              <w:bottom w:val="single" w:sz="12" w:space="0" w:color="auto"/>
            </w:tcBorders>
            <w:shd w:val="clear" w:color="auto" w:fill="auto"/>
          </w:tcPr>
          <w:p w14:paraId="6308BCB2" w14:textId="77777777" w:rsidR="00204B96" w:rsidRPr="00D2092D" w:rsidRDefault="00204B96" w:rsidP="00B51601">
            <w:pPr>
              <w:rPr>
                <w:rFonts w:ascii="Times New Roman" w:hAnsi="Times New Roman" w:cs="Times New Roman"/>
                <w:color w:val="FF0000"/>
              </w:rPr>
            </w:pPr>
          </w:p>
        </w:tc>
      </w:tr>
      <w:tr w:rsidR="00204B96" w:rsidRPr="006B71A2" w14:paraId="56C8849E" w14:textId="77777777" w:rsidTr="009F062F">
        <w:trPr>
          <w:jc w:val="center"/>
        </w:trPr>
        <w:tc>
          <w:tcPr>
            <w:tcW w:w="7105" w:type="dxa"/>
            <w:shd w:val="clear" w:color="auto" w:fill="auto"/>
          </w:tcPr>
          <w:p w14:paraId="510CD941" w14:textId="77777777" w:rsidR="00204B96" w:rsidRPr="00CB3802"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18683A">
              <w:rPr>
                <w:rFonts w:ascii="Times New Roman" w:hAnsi="Times New Roman" w:cs="Times New Roman"/>
              </w:rPr>
              <w:t xml:space="preserve">Clear rubrics are </w:t>
            </w:r>
            <w:r>
              <w:rPr>
                <w:rFonts w:ascii="Times New Roman" w:hAnsi="Times New Roman" w:cs="Times New Roman"/>
              </w:rPr>
              <w:t>provided</w:t>
            </w:r>
            <w:r w:rsidRPr="0018683A">
              <w:rPr>
                <w:rFonts w:ascii="Times New Roman" w:hAnsi="Times New Roman" w:cs="Times New Roman"/>
              </w:rPr>
              <w:t xml:space="preserve"> for grading of assignments </w:t>
            </w:r>
            <w:r>
              <w:rPr>
                <w:rFonts w:ascii="Times New Roman" w:hAnsi="Times New Roman" w:cs="Times New Roman"/>
              </w:rPr>
              <w:t>and evaluating</w:t>
            </w:r>
            <w:r w:rsidRPr="0018683A">
              <w:rPr>
                <w:rFonts w:ascii="Times New Roman" w:hAnsi="Times New Roman" w:cs="Times New Roman"/>
              </w:rPr>
              <w:t xml:space="preserve"> participation in online discussions.</w:t>
            </w:r>
          </w:p>
        </w:tc>
        <w:tc>
          <w:tcPr>
            <w:tcW w:w="1194" w:type="dxa"/>
            <w:shd w:val="clear" w:color="auto" w:fill="auto"/>
          </w:tcPr>
          <w:p w14:paraId="74F7857A" w14:textId="77777777" w:rsidR="00204B96" w:rsidRPr="00D2092D" w:rsidRDefault="00204B96" w:rsidP="00B51601">
            <w:pPr>
              <w:rPr>
                <w:rFonts w:ascii="Times New Roman" w:hAnsi="Times New Roman" w:cs="Times New Roman"/>
                <w:color w:val="FF0000"/>
              </w:rPr>
            </w:pPr>
          </w:p>
        </w:tc>
      </w:tr>
      <w:tr w:rsidR="00204B96" w:rsidRPr="006B71A2" w14:paraId="794F82A4" w14:textId="77777777" w:rsidTr="009F062F">
        <w:trPr>
          <w:jc w:val="center"/>
        </w:trPr>
        <w:tc>
          <w:tcPr>
            <w:tcW w:w="7105" w:type="dxa"/>
            <w:tcBorders>
              <w:bottom w:val="single" w:sz="12" w:space="0" w:color="auto"/>
            </w:tcBorders>
            <w:shd w:val="clear" w:color="auto" w:fill="auto"/>
          </w:tcPr>
          <w:p w14:paraId="65947F6E" w14:textId="77777777" w:rsidR="00204B96" w:rsidRPr="00CB3802" w:rsidRDefault="00204B96" w:rsidP="00204B96">
            <w:pPr>
              <w:pStyle w:val="ListParagraph"/>
              <w:widowControl w:val="0"/>
              <w:numPr>
                <w:ilvl w:val="0"/>
                <w:numId w:val="33"/>
              </w:numPr>
              <w:autoSpaceDE w:val="0"/>
              <w:autoSpaceDN w:val="0"/>
              <w:adjustRightInd w:val="0"/>
              <w:ind w:left="357" w:hanging="357"/>
              <w:rPr>
                <w:rFonts w:ascii="Times New Roman" w:hAnsi="Times New Roman" w:cs="Times New Roman"/>
              </w:rPr>
            </w:pPr>
            <w:r w:rsidRPr="00CB3802">
              <w:rPr>
                <w:rFonts w:ascii="Times New Roman" w:hAnsi="Times New Roman" w:cs="Times New Roman"/>
              </w:rPr>
              <w:t xml:space="preserve">The instructor provides </w:t>
            </w:r>
            <w:r>
              <w:rPr>
                <w:rFonts w:ascii="Times New Roman" w:hAnsi="Times New Roman" w:cs="Times New Roman"/>
              </w:rPr>
              <w:t xml:space="preserve">personalized and </w:t>
            </w:r>
            <w:r w:rsidRPr="00CB3802">
              <w:rPr>
                <w:rFonts w:ascii="Times New Roman" w:hAnsi="Times New Roman" w:cs="Times New Roman"/>
              </w:rPr>
              <w:t>constructive feedback on assignments within timeframes stated in the syllabus.</w:t>
            </w:r>
          </w:p>
        </w:tc>
        <w:tc>
          <w:tcPr>
            <w:tcW w:w="1194" w:type="dxa"/>
            <w:tcBorders>
              <w:bottom w:val="single" w:sz="12" w:space="0" w:color="auto"/>
            </w:tcBorders>
            <w:shd w:val="clear" w:color="auto" w:fill="auto"/>
          </w:tcPr>
          <w:p w14:paraId="0CE99D98" w14:textId="77777777" w:rsidR="00204B96" w:rsidRPr="00BD1A65" w:rsidRDefault="00204B96" w:rsidP="00B51601">
            <w:pPr>
              <w:rPr>
                <w:rFonts w:ascii="Times New Roman" w:hAnsi="Times New Roman" w:cs="Times New Roman"/>
                <w:color w:val="FF0000"/>
              </w:rPr>
            </w:pPr>
          </w:p>
        </w:tc>
      </w:tr>
      <w:tr w:rsidR="00204B96" w:rsidRPr="006B71A2" w14:paraId="09277B51" w14:textId="77777777" w:rsidTr="009F062F">
        <w:trPr>
          <w:jc w:val="center"/>
        </w:trPr>
        <w:tc>
          <w:tcPr>
            <w:tcW w:w="7105" w:type="dxa"/>
            <w:tcBorders>
              <w:bottom w:val="single" w:sz="12" w:space="0" w:color="auto"/>
            </w:tcBorders>
            <w:shd w:val="clear" w:color="auto" w:fill="auto"/>
          </w:tcPr>
          <w:p w14:paraId="7A53D725" w14:textId="55DB826F" w:rsidR="00204B96" w:rsidRPr="00CB3802" w:rsidRDefault="00204B96" w:rsidP="009C1BD2">
            <w:pPr>
              <w:pStyle w:val="ListParagraph"/>
              <w:widowControl w:val="0"/>
              <w:numPr>
                <w:ilvl w:val="0"/>
                <w:numId w:val="33"/>
              </w:numPr>
              <w:autoSpaceDE w:val="0"/>
              <w:autoSpaceDN w:val="0"/>
              <w:adjustRightInd w:val="0"/>
              <w:ind w:left="357" w:hanging="357"/>
              <w:rPr>
                <w:rFonts w:ascii="Times New Roman" w:hAnsi="Times New Roman" w:cs="Times New Roman"/>
              </w:rPr>
            </w:pPr>
            <w:r>
              <w:rPr>
                <w:rFonts w:ascii="Times New Roman" w:hAnsi="Times New Roman" w:cs="Times New Roman"/>
              </w:rPr>
              <w:t xml:space="preserve">The instructor provides information concerning the final exam, </w:t>
            </w:r>
            <w:r w:rsidR="009C1BD2">
              <w:rPr>
                <w:rFonts w:ascii="Times New Roman" w:hAnsi="Times New Roman" w:cs="Times New Roman"/>
              </w:rPr>
              <w:t>suggestion</w:t>
            </w:r>
            <w:r>
              <w:rPr>
                <w:rFonts w:ascii="Times New Roman" w:hAnsi="Times New Roman" w:cs="Times New Roman"/>
              </w:rPr>
              <w:t>s for review</w:t>
            </w:r>
            <w:r w:rsidR="009C1BD2">
              <w:rPr>
                <w:rFonts w:ascii="Times New Roman" w:hAnsi="Times New Roman" w:cs="Times New Roman"/>
              </w:rPr>
              <w:t>,</w:t>
            </w:r>
            <w:r>
              <w:rPr>
                <w:rFonts w:ascii="Times New Roman" w:hAnsi="Times New Roman" w:cs="Times New Roman"/>
              </w:rPr>
              <w:t xml:space="preserve"> </w:t>
            </w:r>
            <w:r w:rsidR="009C1BD2">
              <w:rPr>
                <w:rFonts w:ascii="Times New Roman" w:hAnsi="Times New Roman" w:cs="Times New Roman"/>
              </w:rPr>
              <w:t>and/</w:t>
            </w:r>
            <w:r>
              <w:rPr>
                <w:rFonts w:ascii="Times New Roman" w:hAnsi="Times New Roman" w:cs="Times New Roman"/>
              </w:rPr>
              <w:t>or review questions.</w:t>
            </w:r>
          </w:p>
        </w:tc>
        <w:tc>
          <w:tcPr>
            <w:tcW w:w="1194" w:type="dxa"/>
            <w:tcBorders>
              <w:bottom w:val="single" w:sz="12" w:space="0" w:color="auto"/>
            </w:tcBorders>
            <w:shd w:val="clear" w:color="auto" w:fill="auto"/>
          </w:tcPr>
          <w:p w14:paraId="7D719329" w14:textId="77777777" w:rsidR="00204B96" w:rsidRPr="00BD1A65" w:rsidRDefault="00204B96" w:rsidP="00B51601">
            <w:pPr>
              <w:rPr>
                <w:rFonts w:ascii="Times New Roman" w:hAnsi="Times New Roman" w:cs="Times New Roman"/>
                <w:color w:val="FF0000"/>
              </w:rPr>
            </w:pPr>
          </w:p>
        </w:tc>
      </w:tr>
      <w:tr w:rsidR="00204B96" w:rsidRPr="006B71A2" w14:paraId="1981BC90" w14:textId="77777777" w:rsidTr="009F062F">
        <w:trPr>
          <w:jc w:val="center"/>
        </w:trPr>
        <w:tc>
          <w:tcPr>
            <w:tcW w:w="7105" w:type="dxa"/>
            <w:tcBorders>
              <w:top w:val="single" w:sz="12" w:space="0" w:color="auto"/>
              <w:left w:val="nil"/>
              <w:bottom w:val="nil"/>
              <w:right w:val="nil"/>
            </w:tcBorders>
            <w:shd w:val="clear" w:color="auto" w:fill="auto"/>
          </w:tcPr>
          <w:p w14:paraId="4AB289CC" w14:textId="77777777" w:rsidR="00204B96" w:rsidRPr="006B71A2" w:rsidRDefault="00204B96" w:rsidP="00B51601">
            <w:pPr>
              <w:widowControl w:val="0"/>
              <w:autoSpaceDE w:val="0"/>
              <w:autoSpaceDN w:val="0"/>
              <w:adjustRightInd w:val="0"/>
              <w:rPr>
                <w:rFonts w:ascii="Times New Roman" w:hAnsi="Times New Roman" w:cs="Times New Roman"/>
              </w:rPr>
            </w:pPr>
          </w:p>
        </w:tc>
        <w:tc>
          <w:tcPr>
            <w:tcW w:w="1194" w:type="dxa"/>
            <w:tcBorders>
              <w:top w:val="single" w:sz="12" w:space="0" w:color="auto"/>
              <w:left w:val="nil"/>
              <w:bottom w:val="nil"/>
              <w:right w:val="nil"/>
            </w:tcBorders>
            <w:shd w:val="clear" w:color="auto" w:fill="auto"/>
          </w:tcPr>
          <w:p w14:paraId="3E5D39DE" w14:textId="77777777" w:rsidR="00204B96" w:rsidRPr="006B71A2" w:rsidRDefault="00204B96" w:rsidP="00B51601">
            <w:pPr>
              <w:rPr>
                <w:rFonts w:ascii="Times New Roman" w:hAnsi="Times New Roman" w:cs="Times New Roman"/>
              </w:rPr>
            </w:pPr>
          </w:p>
        </w:tc>
      </w:tr>
    </w:tbl>
    <w:p w14:paraId="212B9BA8" w14:textId="77777777" w:rsidR="00204B96" w:rsidRPr="00A240FB" w:rsidRDefault="00204B96" w:rsidP="00204B96">
      <w:pPr>
        <w:rPr>
          <w:rFonts w:ascii="Times New Roman" w:hAnsi="Times New Roman" w:cs="Times New Roman"/>
          <w:i/>
          <w:u w:val="single"/>
        </w:rPr>
      </w:pPr>
      <w:r w:rsidRPr="00A240FB">
        <w:rPr>
          <w:rFonts w:ascii="Times New Roman" w:hAnsi="Times New Roman" w:cs="Times New Roman"/>
          <w:b/>
          <w:i/>
          <w:u w:val="single"/>
        </w:rPr>
        <w:t>Comments</w:t>
      </w:r>
      <w:r>
        <w:rPr>
          <w:rFonts w:ascii="Times New Roman" w:hAnsi="Times New Roman" w:cs="Times New Roman"/>
          <w:b/>
          <w:i/>
          <w:u w:val="single"/>
        </w:rPr>
        <w:t xml:space="preserve"> regarding Assessment:</w:t>
      </w:r>
    </w:p>
    <w:p w14:paraId="20FF507A" w14:textId="77777777" w:rsidR="00204B96" w:rsidRPr="00474752" w:rsidRDefault="00204B96" w:rsidP="00204B96">
      <w:pPr>
        <w:spacing w:after="0"/>
        <w:rPr>
          <w:rFonts w:ascii="Times New Roman" w:eastAsia="Times New Roman" w:hAnsi="Times New Roman"/>
          <w:color w:val="000000"/>
        </w:rPr>
      </w:pPr>
    </w:p>
    <w:p w14:paraId="7DBF26FE" w14:textId="77777777" w:rsidR="00204B96" w:rsidRPr="003A3153" w:rsidRDefault="00204B96" w:rsidP="00204B96">
      <w:pPr>
        <w:rPr>
          <w:rFonts w:ascii="Times New Roman" w:hAnsi="Times New Roman" w:cs="Times New Roman"/>
          <w:b/>
        </w:rPr>
      </w:pPr>
    </w:p>
    <w:p w14:paraId="2947D3D6" w14:textId="77777777" w:rsidR="00204B96" w:rsidRPr="003A3153" w:rsidRDefault="00204B96" w:rsidP="00204B96">
      <w:pPr>
        <w:rPr>
          <w:rFonts w:ascii="Times New Roman" w:hAnsi="Times New Roman" w:cs="Times New Roman"/>
          <w:b/>
          <w:sz w:val="24"/>
          <w:szCs w:val="24"/>
        </w:rPr>
      </w:pPr>
      <w:r>
        <w:rPr>
          <w:rFonts w:ascii="Times New Roman" w:hAnsi="Times New Roman" w:cs="Times New Roman"/>
          <w:b/>
          <w:sz w:val="24"/>
          <w:szCs w:val="24"/>
        </w:rPr>
        <w:t xml:space="preserve">E. </w:t>
      </w:r>
      <w:r w:rsidRPr="003A3153">
        <w:rPr>
          <w:rFonts w:ascii="Times New Roman" w:hAnsi="Times New Roman" w:cs="Times New Roman"/>
          <w:b/>
          <w:sz w:val="24"/>
          <w:szCs w:val="24"/>
        </w:rPr>
        <w:t>Overall comments:</w:t>
      </w:r>
    </w:p>
    <w:p w14:paraId="4396926E" w14:textId="77777777" w:rsidR="00204B96" w:rsidRPr="00A240FB" w:rsidRDefault="00204B96" w:rsidP="00204B96">
      <w:pPr>
        <w:numPr>
          <w:ilvl w:val="0"/>
          <w:numId w:val="28"/>
        </w:numPr>
        <w:spacing w:after="120" w:line="240" w:lineRule="auto"/>
        <w:contextualSpacing/>
        <w:rPr>
          <w:rFonts w:ascii="Times New Roman" w:eastAsia="Times New Roman" w:hAnsi="Times New Roman"/>
          <w:b/>
          <w:color w:val="000000"/>
        </w:rPr>
      </w:pPr>
      <w:r w:rsidRPr="00A240FB">
        <w:rPr>
          <w:rFonts w:ascii="Times New Roman" w:eastAsia="Times New Roman" w:hAnsi="Times New Roman"/>
          <w:b/>
          <w:color w:val="000000"/>
        </w:rPr>
        <w:t xml:space="preserve">What are some particularly effective or ineffective aspects of the instructor’s teaching practice, course content, or student’s learning? </w:t>
      </w:r>
    </w:p>
    <w:p w14:paraId="027C7010" w14:textId="77777777" w:rsidR="00204B96" w:rsidRPr="00A240FB" w:rsidRDefault="00204B96" w:rsidP="00204B96">
      <w:pPr>
        <w:spacing w:after="120"/>
        <w:contextualSpacing/>
        <w:rPr>
          <w:rFonts w:ascii="Times New Roman" w:eastAsia="Times New Roman" w:hAnsi="Times New Roman"/>
          <w:color w:val="000000"/>
        </w:rPr>
      </w:pPr>
    </w:p>
    <w:p w14:paraId="7AE3D114" w14:textId="77777777" w:rsidR="00204B96" w:rsidRPr="00A240FB" w:rsidRDefault="00204B96" w:rsidP="00204B96">
      <w:pPr>
        <w:spacing w:after="120"/>
        <w:contextualSpacing/>
        <w:rPr>
          <w:rFonts w:ascii="Times New Roman" w:eastAsia="Times New Roman" w:hAnsi="Times New Roman"/>
          <w:color w:val="000000"/>
        </w:rPr>
      </w:pPr>
    </w:p>
    <w:p w14:paraId="10D8E01C" w14:textId="48B669BB" w:rsidR="00204B96" w:rsidRPr="00A240FB" w:rsidRDefault="00204B96" w:rsidP="00204B96">
      <w:pPr>
        <w:numPr>
          <w:ilvl w:val="0"/>
          <w:numId w:val="28"/>
        </w:numPr>
        <w:spacing w:after="120" w:line="240" w:lineRule="auto"/>
        <w:contextualSpacing/>
        <w:rPr>
          <w:rFonts w:ascii="Times New Roman" w:eastAsia="Times New Roman" w:hAnsi="Times New Roman"/>
          <w:b/>
          <w:color w:val="000000"/>
        </w:rPr>
      </w:pPr>
      <w:r w:rsidRPr="00A240FB">
        <w:rPr>
          <w:rFonts w:ascii="Times New Roman" w:eastAsia="Times New Roman" w:hAnsi="Times New Roman"/>
          <w:b/>
          <w:color w:val="000000"/>
        </w:rPr>
        <w:t>What were the instructor’s major strengths</w:t>
      </w:r>
      <w:r w:rsidR="006D13A1">
        <w:rPr>
          <w:rFonts w:ascii="Times New Roman" w:eastAsia="Times New Roman" w:hAnsi="Times New Roman"/>
          <w:b/>
          <w:color w:val="000000"/>
        </w:rPr>
        <w:t>,</w:t>
      </w:r>
      <w:r w:rsidRPr="00A240FB">
        <w:rPr>
          <w:rFonts w:ascii="Times New Roman" w:eastAsia="Times New Roman" w:hAnsi="Times New Roman"/>
          <w:b/>
          <w:color w:val="000000"/>
        </w:rPr>
        <w:t xml:space="preserve"> as demonstrated from these observations?</w:t>
      </w:r>
    </w:p>
    <w:p w14:paraId="6B1A5588" w14:textId="77777777" w:rsidR="00204B96" w:rsidRPr="00A240FB" w:rsidRDefault="00204B96" w:rsidP="00204B96">
      <w:pPr>
        <w:spacing w:after="120"/>
        <w:contextualSpacing/>
        <w:rPr>
          <w:rFonts w:ascii="Times New Roman" w:eastAsia="Times New Roman" w:hAnsi="Times New Roman"/>
          <w:color w:val="000000"/>
        </w:rPr>
      </w:pPr>
    </w:p>
    <w:p w14:paraId="6C50278F" w14:textId="77777777" w:rsidR="00204B96" w:rsidRPr="00A240FB" w:rsidRDefault="00204B96" w:rsidP="00204B96">
      <w:pPr>
        <w:spacing w:after="120"/>
        <w:contextualSpacing/>
        <w:rPr>
          <w:rFonts w:ascii="Times New Roman" w:eastAsia="Times New Roman" w:hAnsi="Times New Roman"/>
          <w:color w:val="000000"/>
        </w:rPr>
      </w:pPr>
    </w:p>
    <w:p w14:paraId="5A0A7B07" w14:textId="77777777" w:rsidR="00204B96" w:rsidRPr="003A3153" w:rsidRDefault="00204B96" w:rsidP="00204B96">
      <w:pPr>
        <w:numPr>
          <w:ilvl w:val="0"/>
          <w:numId w:val="28"/>
        </w:numPr>
        <w:spacing w:after="120" w:line="240" w:lineRule="auto"/>
        <w:contextualSpacing/>
        <w:rPr>
          <w:rFonts w:ascii="Times New Roman" w:eastAsia="Times New Roman" w:hAnsi="Times New Roman"/>
          <w:b/>
          <w:color w:val="000000"/>
        </w:rPr>
      </w:pPr>
      <w:r w:rsidRPr="00A240FB">
        <w:rPr>
          <w:rFonts w:ascii="Times New Roman" w:eastAsia="Times New Roman" w:hAnsi="Times New Roman"/>
          <w:b/>
          <w:color w:val="000000"/>
        </w:rPr>
        <w:t>What suggestions do you have for improving upon this instructor’s teaching?</w:t>
      </w:r>
    </w:p>
    <w:p w14:paraId="5F1EB2E7" w14:textId="77777777" w:rsidR="00204B96" w:rsidRDefault="00204B96" w:rsidP="00204B96">
      <w:pPr>
        <w:spacing w:after="120" w:line="240" w:lineRule="auto"/>
        <w:ind w:left="450"/>
        <w:contextualSpacing/>
        <w:rPr>
          <w:b/>
          <w:lang w:val="en-CA"/>
        </w:rPr>
      </w:pPr>
    </w:p>
    <w:p w14:paraId="2F9E29BE" w14:textId="77777777" w:rsidR="00204B96" w:rsidRDefault="00204B96" w:rsidP="00204B96">
      <w:pPr>
        <w:spacing w:after="120" w:line="240" w:lineRule="auto"/>
        <w:ind w:left="450"/>
        <w:contextualSpacing/>
        <w:rPr>
          <w:b/>
          <w:lang w:val="en-CA"/>
        </w:rPr>
      </w:pPr>
    </w:p>
    <w:p w14:paraId="04E05FAE" w14:textId="57C55574" w:rsidR="00B51601" w:rsidRDefault="00B51601">
      <w:pPr>
        <w:rPr>
          <w:b/>
          <w:lang w:val="en-CA"/>
        </w:rPr>
      </w:pPr>
    </w:p>
    <w:p w14:paraId="486C1F4D" w14:textId="77777777" w:rsidR="0013325B" w:rsidRDefault="0013325B">
      <w:pPr>
        <w:rPr>
          <w:b/>
          <w:lang w:val="en-CA"/>
        </w:rPr>
      </w:pPr>
    </w:p>
    <w:p w14:paraId="76F9B6D8" w14:textId="77777777" w:rsidR="0013325B" w:rsidRDefault="0013325B">
      <w:pPr>
        <w:rPr>
          <w:b/>
          <w:lang w:val="en-CA"/>
        </w:rPr>
      </w:pPr>
    </w:p>
    <w:p w14:paraId="64E86F8F" w14:textId="77777777" w:rsidR="0013325B" w:rsidRDefault="0013325B">
      <w:pPr>
        <w:rPr>
          <w:b/>
          <w:lang w:val="en-CA"/>
        </w:rPr>
      </w:pPr>
    </w:p>
    <w:sectPr w:rsidR="0013325B" w:rsidSect="0004692A">
      <w:footerReference w:type="default" r:id="rId8"/>
      <w:pgSz w:w="12240" w:h="15840" w:code="1"/>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20960" w14:textId="77777777" w:rsidR="003436C4" w:rsidRDefault="003436C4" w:rsidP="00066A2D">
      <w:pPr>
        <w:spacing w:after="0" w:line="240" w:lineRule="auto"/>
      </w:pPr>
      <w:r>
        <w:separator/>
      </w:r>
    </w:p>
  </w:endnote>
  <w:endnote w:type="continuationSeparator" w:id="0">
    <w:p w14:paraId="7FF1DBED" w14:textId="77777777" w:rsidR="003436C4" w:rsidRDefault="003436C4" w:rsidP="00066A2D">
      <w:pPr>
        <w:spacing w:after="0" w:line="240" w:lineRule="auto"/>
      </w:pPr>
      <w:r>
        <w:continuationSeparator/>
      </w:r>
    </w:p>
  </w:endnote>
  <w:endnote w:id="1">
    <w:p w14:paraId="2A90022A" w14:textId="7AECF55B" w:rsidR="003A455C" w:rsidRPr="0013325B" w:rsidRDefault="003A455C" w:rsidP="004D10C6">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808080" w:themeColor="background1" w:themeShade="80"/>
      </w:rPr>
      <w:id w:val="266216268"/>
      <w:docPartObj>
        <w:docPartGallery w:val="Page Numbers (Bottom of Page)"/>
        <w:docPartUnique/>
      </w:docPartObj>
    </w:sdtPr>
    <w:sdtEndPr/>
    <w:sdtContent>
      <w:p w14:paraId="642768D4" w14:textId="1316E32B" w:rsidR="003A455C" w:rsidRPr="00B74371" w:rsidRDefault="003A455C" w:rsidP="0004692A">
        <w:pPr>
          <w:pStyle w:val="Footer"/>
          <w:rPr>
            <w:i/>
            <w:color w:val="808080" w:themeColor="background1" w:themeShade="80"/>
          </w:rPr>
        </w:pPr>
        <w:r w:rsidRPr="00B74371">
          <w:rPr>
            <w:i/>
            <w:color w:val="808080" w:themeColor="background1" w:themeShade="80"/>
          </w:rPr>
          <w:t xml:space="preserve">Faculty of Land &amp; Food Systems  </w:t>
        </w:r>
        <w:r>
          <w:rPr>
            <w:i/>
            <w:color w:val="808080" w:themeColor="background1" w:themeShade="80"/>
          </w:rPr>
          <w:t xml:space="preserve"> </w:t>
        </w:r>
        <w:r>
          <w:rPr>
            <w:i/>
            <w:color w:val="808080" w:themeColor="background1" w:themeShade="80"/>
          </w:rPr>
          <w:tab/>
          <w:t>ELC</w:t>
        </w:r>
        <w:r w:rsidRPr="00B74371">
          <w:rPr>
            <w:i/>
            <w:color w:val="808080" w:themeColor="background1" w:themeShade="80"/>
          </w:rPr>
          <w:t xml:space="preserve">   last revised </w:t>
        </w:r>
        <w:r>
          <w:rPr>
            <w:i/>
            <w:color w:val="808080" w:themeColor="background1" w:themeShade="80"/>
          </w:rPr>
          <w:t>July 25, 2016</w:t>
        </w:r>
        <w:r>
          <w:rPr>
            <w:i/>
            <w:color w:val="808080" w:themeColor="background1" w:themeShade="80"/>
          </w:rPr>
          <w:tab/>
        </w:r>
        <w:r w:rsidRPr="00495165">
          <w:rPr>
            <w:i/>
            <w:color w:val="000000" w:themeColor="text1"/>
          </w:rPr>
          <w:t xml:space="preserve">Page </w:t>
        </w:r>
        <w:r w:rsidRPr="00495165">
          <w:rPr>
            <w:i/>
            <w:color w:val="000000" w:themeColor="text1"/>
          </w:rPr>
          <w:fldChar w:fldCharType="begin"/>
        </w:r>
        <w:r w:rsidRPr="00495165">
          <w:rPr>
            <w:i/>
            <w:color w:val="000000" w:themeColor="text1"/>
          </w:rPr>
          <w:instrText xml:space="preserve"> PAGE   \* MERGEFORMAT </w:instrText>
        </w:r>
        <w:r w:rsidRPr="00495165">
          <w:rPr>
            <w:i/>
            <w:color w:val="000000" w:themeColor="text1"/>
          </w:rPr>
          <w:fldChar w:fldCharType="separate"/>
        </w:r>
        <w:r w:rsidR="0002379B">
          <w:rPr>
            <w:i/>
            <w:noProof/>
            <w:color w:val="000000" w:themeColor="text1"/>
          </w:rPr>
          <w:t>1</w:t>
        </w:r>
        <w:r w:rsidRPr="00495165">
          <w:rPr>
            <w:i/>
            <w:color w:val="000000" w:themeColor="text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F938A" w14:textId="77777777" w:rsidR="003436C4" w:rsidRDefault="003436C4" w:rsidP="00066A2D">
      <w:pPr>
        <w:spacing w:after="0" w:line="240" w:lineRule="auto"/>
      </w:pPr>
      <w:r>
        <w:separator/>
      </w:r>
    </w:p>
  </w:footnote>
  <w:footnote w:type="continuationSeparator" w:id="0">
    <w:p w14:paraId="44072E51" w14:textId="77777777" w:rsidR="003436C4" w:rsidRDefault="003436C4" w:rsidP="00066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90C"/>
    <w:multiLevelType w:val="hybridMultilevel"/>
    <w:tmpl w:val="45123512"/>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 w15:restartNumberingAfterBreak="0">
    <w:nsid w:val="0796420A"/>
    <w:multiLevelType w:val="multilevel"/>
    <w:tmpl w:val="783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12BA"/>
    <w:multiLevelType w:val="hybridMultilevel"/>
    <w:tmpl w:val="33CEC054"/>
    <w:lvl w:ilvl="0" w:tplc="FB989A08">
      <w:start w:val="1"/>
      <w:numFmt w:val="lowerRoman"/>
      <w:lvlText w:val="%1)"/>
      <w:lvlJc w:val="left"/>
      <w:pPr>
        <w:ind w:left="820" w:hanging="360"/>
      </w:pPr>
      <w:rPr>
        <w:rFonts w:ascii="Arial" w:eastAsia="Arial" w:hAnsi="Arial" w:hint="default"/>
        <w:w w:val="102"/>
        <w:sz w:val="21"/>
        <w:szCs w:val="21"/>
      </w:rPr>
    </w:lvl>
    <w:lvl w:ilvl="1" w:tplc="A8347A18">
      <w:start w:val="1"/>
      <w:numFmt w:val="bullet"/>
      <w:lvlText w:val="•"/>
      <w:lvlJc w:val="left"/>
      <w:pPr>
        <w:ind w:left="1686" w:hanging="360"/>
      </w:pPr>
      <w:rPr>
        <w:rFonts w:hint="default"/>
      </w:rPr>
    </w:lvl>
    <w:lvl w:ilvl="2" w:tplc="5B08C06E">
      <w:start w:val="1"/>
      <w:numFmt w:val="bullet"/>
      <w:lvlText w:val="•"/>
      <w:lvlJc w:val="left"/>
      <w:pPr>
        <w:ind w:left="2552" w:hanging="360"/>
      </w:pPr>
      <w:rPr>
        <w:rFonts w:hint="default"/>
      </w:rPr>
    </w:lvl>
    <w:lvl w:ilvl="3" w:tplc="EC3A1740">
      <w:start w:val="1"/>
      <w:numFmt w:val="bullet"/>
      <w:lvlText w:val="•"/>
      <w:lvlJc w:val="left"/>
      <w:pPr>
        <w:ind w:left="3418" w:hanging="360"/>
      </w:pPr>
      <w:rPr>
        <w:rFonts w:hint="default"/>
      </w:rPr>
    </w:lvl>
    <w:lvl w:ilvl="4" w:tplc="443043AE">
      <w:start w:val="1"/>
      <w:numFmt w:val="bullet"/>
      <w:lvlText w:val="•"/>
      <w:lvlJc w:val="left"/>
      <w:pPr>
        <w:ind w:left="4284" w:hanging="360"/>
      </w:pPr>
      <w:rPr>
        <w:rFonts w:hint="default"/>
      </w:rPr>
    </w:lvl>
    <w:lvl w:ilvl="5" w:tplc="C5C8448C">
      <w:start w:val="1"/>
      <w:numFmt w:val="bullet"/>
      <w:lvlText w:val="•"/>
      <w:lvlJc w:val="left"/>
      <w:pPr>
        <w:ind w:left="5150" w:hanging="360"/>
      </w:pPr>
      <w:rPr>
        <w:rFonts w:hint="default"/>
      </w:rPr>
    </w:lvl>
    <w:lvl w:ilvl="6" w:tplc="31D662CA">
      <w:start w:val="1"/>
      <w:numFmt w:val="bullet"/>
      <w:lvlText w:val="•"/>
      <w:lvlJc w:val="left"/>
      <w:pPr>
        <w:ind w:left="6016" w:hanging="360"/>
      </w:pPr>
      <w:rPr>
        <w:rFonts w:hint="default"/>
      </w:rPr>
    </w:lvl>
    <w:lvl w:ilvl="7" w:tplc="67385D32">
      <w:start w:val="1"/>
      <w:numFmt w:val="bullet"/>
      <w:lvlText w:val="•"/>
      <w:lvlJc w:val="left"/>
      <w:pPr>
        <w:ind w:left="6882" w:hanging="360"/>
      </w:pPr>
      <w:rPr>
        <w:rFonts w:hint="default"/>
      </w:rPr>
    </w:lvl>
    <w:lvl w:ilvl="8" w:tplc="CBF612C4">
      <w:start w:val="1"/>
      <w:numFmt w:val="bullet"/>
      <w:lvlText w:val="•"/>
      <w:lvlJc w:val="left"/>
      <w:pPr>
        <w:ind w:left="7748" w:hanging="360"/>
      </w:pPr>
      <w:rPr>
        <w:rFonts w:hint="default"/>
      </w:rPr>
    </w:lvl>
  </w:abstractNum>
  <w:abstractNum w:abstractNumId="3" w15:restartNumberingAfterBreak="0">
    <w:nsid w:val="0BB258C5"/>
    <w:multiLevelType w:val="hybridMultilevel"/>
    <w:tmpl w:val="A8D45934"/>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4" w15:restartNumberingAfterBreak="0">
    <w:nsid w:val="0C605F25"/>
    <w:multiLevelType w:val="hybridMultilevel"/>
    <w:tmpl w:val="BEC89C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0AF30B4"/>
    <w:multiLevelType w:val="hybridMultilevel"/>
    <w:tmpl w:val="2C982222"/>
    <w:lvl w:ilvl="0" w:tplc="E782F2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BE2098"/>
    <w:multiLevelType w:val="hybridMultilevel"/>
    <w:tmpl w:val="4508C7AC"/>
    <w:lvl w:ilvl="0" w:tplc="10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75083"/>
    <w:multiLevelType w:val="hybridMultilevel"/>
    <w:tmpl w:val="0E8C7AD6"/>
    <w:lvl w:ilvl="0" w:tplc="774AC244">
      <w:start w:val="1"/>
      <w:numFmt w:val="decimal"/>
      <w:lvlText w:val="%1."/>
      <w:lvlJc w:val="left"/>
      <w:pPr>
        <w:ind w:left="6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F56E3"/>
    <w:multiLevelType w:val="multilevel"/>
    <w:tmpl w:val="048A64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A7D57AA"/>
    <w:multiLevelType w:val="multilevel"/>
    <w:tmpl w:val="81D4109A"/>
    <w:lvl w:ilvl="0">
      <w:numFmt w:val="bullet"/>
      <w:lvlText w:val="–"/>
      <w:lvlJc w:val="left"/>
      <w:pPr>
        <w:tabs>
          <w:tab w:val="num" w:pos="360"/>
        </w:tabs>
        <w:ind w:left="360" w:hanging="360"/>
      </w:pPr>
      <w:rPr>
        <w:rFonts w:ascii="Calibri" w:eastAsiaTheme="minorHAnsi" w:hAnsi="Calibri" w:cs="Calibri"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B9431C"/>
    <w:multiLevelType w:val="hybridMultilevel"/>
    <w:tmpl w:val="AB14A154"/>
    <w:lvl w:ilvl="0" w:tplc="10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863CE6"/>
    <w:multiLevelType w:val="hybridMultilevel"/>
    <w:tmpl w:val="F5FEBCC8"/>
    <w:lvl w:ilvl="0" w:tplc="6E2AD972">
      <w:start w:val="201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1257C"/>
    <w:multiLevelType w:val="hybridMultilevel"/>
    <w:tmpl w:val="63DC57AC"/>
    <w:lvl w:ilvl="0" w:tplc="6E2AD972">
      <w:start w:val="201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A6A50"/>
    <w:multiLevelType w:val="multilevel"/>
    <w:tmpl w:val="7926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D1A84"/>
    <w:multiLevelType w:val="hybridMultilevel"/>
    <w:tmpl w:val="EAC421DE"/>
    <w:lvl w:ilvl="0" w:tplc="48C4DB5A">
      <w:start w:val="1"/>
      <w:numFmt w:val="bullet"/>
      <w:lvlText w:val="o"/>
      <w:lvlJc w:val="left"/>
      <w:pPr>
        <w:ind w:left="720" w:hanging="360"/>
      </w:pPr>
      <w:rPr>
        <w:rFonts w:ascii="Courier New" w:hAnsi="Courier New" w:hint="default"/>
      </w:rPr>
    </w:lvl>
    <w:lvl w:ilvl="1" w:tplc="31D4EB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A6DA3"/>
    <w:multiLevelType w:val="hybridMultilevel"/>
    <w:tmpl w:val="B7EC4686"/>
    <w:lvl w:ilvl="0" w:tplc="686672B0">
      <w:start w:val="1"/>
      <w:numFmt w:val="decimal"/>
      <w:lvlText w:val="%1."/>
      <w:lvlJc w:val="left"/>
      <w:pPr>
        <w:ind w:left="6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955D9D"/>
    <w:multiLevelType w:val="hybridMultilevel"/>
    <w:tmpl w:val="71623978"/>
    <w:lvl w:ilvl="0" w:tplc="6E2AD972">
      <w:start w:val="2011"/>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A3507"/>
    <w:multiLevelType w:val="hybridMultilevel"/>
    <w:tmpl w:val="36D60D5A"/>
    <w:lvl w:ilvl="0" w:tplc="A9165A38">
      <w:start w:val="3"/>
      <w:numFmt w:val="lowerLetter"/>
      <w:lvlText w:val="%1)"/>
      <w:lvlJc w:val="left"/>
      <w:pPr>
        <w:ind w:left="100" w:hanging="306"/>
      </w:pPr>
      <w:rPr>
        <w:rFonts w:ascii="Arial" w:eastAsia="Arial" w:hAnsi="Arial" w:hint="default"/>
        <w:spacing w:val="2"/>
        <w:w w:val="102"/>
        <w:sz w:val="21"/>
        <w:szCs w:val="21"/>
      </w:rPr>
    </w:lvl>
    <w:lvl w:ilvl="1" w:tplc="B3380D88">
      <w:start w:val="1"/>
      <w:numFmt w:val="bullet"/>
      <w:lvlText w:val="•"/>
      <w:lvlJc w:val="left"/>
      <w:pPr>
        <w:ind w:left="1042" w:hanging="306"/>
      </w:pPr>
      <w:rPr>
        <w:rFonts w:hint="default"/>
      </w:rPr>
    </w:lvl>
    <w:lvl w:ilvl="2" w:tplc="60D8D28C">
      <w:start w:val="1"/>
      <w:numFmt w:val="bullet"/>
      <w:lvlText w:val="•"/>
      <w:lvlJc w:val="left"/>
      <w:pPr>
        <w:ind w:left="1984" w:hanging="306"/>
      </w:pPr>
      <w:rPr>
        <w:rFonts w:hint="default"/>
      </w:rPr>
    </w:lvl>
    <w:lvl w:ilvl="3" w:tplc="FCCCCC9A">
      <w:start w:val="1"/>
      <w:numFmt w:val="bullet"/>
      <w:lvlText w:val="•"/>
      <w:lvlJc w:val="left"/>
      <w:pPr>
        <w:ind w:left="2926" w:hanging="306"/>
      </w:pPr>
      <w:rPr>
        <w:rFonts w:hint="default"/>
      </w:rPr>
    </w:lvl>
    <w:lvl w:ilvl="4" w:tplc="DFE6F660">
      <w:start w:val="1"/>
      <w:numFmt w:val="bullet"/>
      <w:lvlText w:val="•"/>
      <w:lvlJc w:val="left"/>
      <w:pPr>
        <w:ind w:left="3868" w:hanging="306"/>
      </w:pPr>
      <w:rPr>
        <w:rFonts w:hint="default"/>
      </w:rPr>
    </w:lvl>
    <w:lvl w:ilvl="5" w:tplc="65DE624C">
      <w:start w:val="1"/>
      <w:numFmt w:val="bullet"/>
      <w:lvlText w:val="•"/>
      <w:lvlJc w:val="left"/>
      <w:pPr>
        <w:ind w:left="4810" w:hanging="306"/>
      </w:pPr>
      <w:rPr>
        <w:rFonts w:hint="default"/>
      </w:rPr>
    </w:lvl>
    <w:lvl w:ilvl="6" w:tplc="88C0A142">
      <w:start w:val="1"/>
      <w:numFmt w:val="bullet"/>
      <w:lvlText w:val="•"/>
      <w:lvlJc w:val="left"/>
      <w:pPr>
        <w:ind w:left="5752" w:hanging="306"/>
      </w:pPr>
      <w:rPr>
        <w:rFonts w:hint="default"/>
      </w:rPr>
    </w:lvl>
    <w:lvl w:ilvl="7" w:tplc="0248EA6E">
      <w:start w:val="1"/>
      <w:numFmt w:val="bullet"/>
      <w:lvlText w:val="•"/>
      <w:lvlJc w:val="left"/>
      <w:pPr>
        <w:ind w:left="6694" w:hanging="306"/>
      </w:pPr>
      <w:rPr>
        <w:rFonts w:hint="default"/>
      </w:rPr>
    </w:lvl>
    <w:lvl w:ilvl="8" w:tplc="3DE018CC">
      <w:start w:val="1"/>
      <w:numFmt w:val="bullet"/>
      <w:lvlText w:val="•"/>
      <w:lvlJc w:val="left"/>
      <w:pPr>
        <w:ind w:left="7636" w:hanging="306"/>
      </w:pPr>
      <w:rPr>
        <w:rFonts w:hint="default"/>
      </w:rPr>
    </w:lvl>
  </w:abstractNum>
  <w:abstractNum w:abstractNumId="18" w15:restartNumberingAfterBreak="0">
    <w:nsid w:val="2BEF1F58"/>
    <w:multiLevelType w:val="hybridMultilevel"/>
    <w:tmpl w:val="50B6D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473235"/>
    <w:multiLevelType w:val="hybridMultilevel"/>
    <w:tmpl w:val="A56208DC"/>
    <w:lvl w:ilvl="0" w:tplc="FBA449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65E61AC"/>
    <w:multiLevelType w:val="hybridMultilevel"/>
    <w:tmpl w:val="B63A8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FA39E1"/>
    <w:multiLevelType w:val="hybridMultilevel"/>
    <w:tmpl w:val="CA3E4768"/>
    <w:lvl w:ilvl="0" w:tplc="31D4EB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457890"/>
    <w:multiLevelType w:val="multilevel"/>
    <w:tmpl w:val="17E0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008B0"/>
    <w:multiLevelType w:val="multilevel"/>
    <w:tmpl w:val="0ED429DC"/>
    <w:lvl w:ilvl="0">
      <w:numFmt w:val="bullet"/>
      <w:lvlText w:val="–"/>
      <w:lvlJc w:val="left"/>
      <w:pPr>
        <w:tabs>
          <w:tab w:val="num" w:pos="720"/>
        </w:tabs>
        <w:ind w:left="720" w:hanging="360"/>
      </w:pPr>
      <w:rPr>
        <w:rFonts w:ascii="Calibri" w:eastAsiaTheme="minorHAnsi" w:hAnsi="Calibri" w:cs="Calibri" w:hint="default"/>
        <w:sz w:val="20"/>
      </w:rPr>
    </w:lvl>
    <w:lvl w:ilvl="1">
      <w:start w:val="6"/>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97A48"/>
    <w:multiLevelType w:val="hybridMultilevel"/>
    <w:tmpl w:val="E2126F82"/>
    <w:lvl w:ilvl="0" w:tplc="10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604B6"/>
    <w:multiLevelType w:val="hybridMultilevel"/>
    <w:tmpl w:val="545CE226"/>
    <w:lvl w:ilvl="0" w:tplc="50B0D2DA">
      <w:start w:val="1"/>
      <w:numFmt w:val="decimal"/>
      <w:lvlText w:val="%1."/>
      <w:lvlJc w:val="left"/>
      <w:pPr>
        <w:ind w:left="630"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4C522EEC"/>
    <w:multiLevelType w:val="hybridMultilevel"/>
    <w:tmpl w:val="FD4271E2"/>
    <w:lvl w:ilvl="0" w:tplc="C5B8A3B2">
      <w:start w:val="1"/>
      <w:numFmt w:val="decimal"/>
      <w:lvlText w:val="%1."/>
      <w:lvlJc w:val="left"/>
      <w:pPr>
        <w:ind w:left="384" w:hanging="245"/>
      </w:pPr>
      <w:rPr>
        <w:rFonts w:ascii="Arial" w:eastAsia="Arial" w:hAnsi="Arial" w:hint="default"/>
        <w:b/>
        <w:bCs/>
        <w:spacing w:val="2"/>
        <w:w w:val="102"/>
        <w:sz w:val="21"/>
        <w:szCs w:val="21"/>
      </w:rPr>
    </w:lvl>
    <w:lvl w:ilvl="1" w:tplc="5A04CFEE">
      <w:start w:val="1"/>
      <w:numFmt w:val="lowerLetter"/>
      <w:lvlText w:val="%2)"/>
      <w:lvlJc w:val="left"/>
      <w:pPr>
        <w:ind w:left="860" w:hanging="360"/>
      </w:pPr>
      <w:rPr>
        <w:rFonts w:ascii="Arial" w:eastAsia="Arial" w:hAnsi="Arial" w:hint="default"/>
        <w:spacing w:val="2"/>
        <w:w w:val="102"/>
        <w:sz w:val="21"/>
        <w:szCs w:val="21"/>
      </w:rPr>
    </w:lvl>
    <w:lvl w:ilvl="2" w:tplc="A9165A38">
      <w:start w:val="3"/>
      <w:numFmt w:val="lowerLetter"/>
      <w:lvlText w:val="%3)"/>
      <w:lvlJc w:val="left"/>
      <w:pPr>
        <w:ind w:left="860" w:hanging="360"/>
      </w:pPr>
      <w:rPr>
        <w:rFonts w:ascii="Arial" w:eastAsia="Arial" w:hAnsi="Arial" w:hint="default"/>
        <w:spacing w:val="2"/>
        <w:w w:val="102"/>
        <w:sz w:val="21"/>
        <w:szCs w:val="21"/>
      </w:rPr>
    </w:lvl>
    <w:lvl w:ilvl="3" w:tplc="7108E452">
      <w:start w:val="1"/>
      <w:numFmt w:val="bullet"/>
      <w:lvlText w:val="•"/>
      <w:lvlJc w:val="left"/>
      <w:pPr>
        <w:ind w:left="1937" w:hanging="360"/>
      </w:pPr>
      <w:rPr>
        <w:rFonts w:hint="default"/>
      </w:rPr>
    </w:lvl>
    <w:lvl w:ilvl="4" w:tplc="AAE0DE06">
      <w:start w:val="1"/>
      <w:numFmt w:val="bullet"/>
      <w:lvlText w:val="•"/>
      <w:lvlJc w:val="left"/>
      <w:pPr>
        <w:ind w:left="3015" w:hanging="360"/>
      </w:pPr>
      <w:rPr>
        <w:rFonts w:hint="default"/>
      </w:rPr>
    </w:lvl>
    <w:lvl w:ilvl="5" w:tplc="3D565EFC">
      <w:start w:val="1"/>
      <w:numFmt w:val="bullet"/>
      <w:lvlText w:val="•"/>
      <w:lvlJc w:val="left"/>
      <w:pPr>
        <w:ind w:left="4092" w:hanging="360"/>
      </w:pPr>
      <w:rPr>
        <w:rFonts w:hint="default"/>
      </w:rPr>
    </w:lvl>
    <w:lvl w:ilvl="6" w:tplc="54AE13F8">
      <w:start w:val="1"/>
      <w:numFmt w:val="bullet"/>
      <w:lvlText w:val="•"/>
      <w:lvlJc w:val="left"/>
      <w:pPr>
        <w:ind w:left="5170" w:hanging="360"/>
      </w:pPr>
      <w:rPr>
        <w:rFonts w:hint="default"/>
      </w:rPr>
    </w:lvl>
    <w:lvl w:ilvl="7" w:tplc="749E75EC">
      <w:start w:val="1"/>
      <w:numFmt w:val="bullet"/>
      <w:lvlText w:val="•"/>
      <w:lvlJc w:val="left"/>
      <w:pPr>
        <w:ind w:left="6247" w:hanging="360"/>
      </w:pPr>
      <w:rPr>
        <w:rFonts w:hint="default"/>
      </w:rPr>
    </w:lvl>
    <w:lvl w:ilvl="8" w:tplc="40569FA6">
      <w:start w:val="1"/>
      <w:numFmt w:val="bullet"/>
      <w:lvlText w:val="•"/>
      <w:lvlJc w:val="left"/>
      <w:pPr>
        <w:ind w:left="7325" w:hanging="360"/>
      </w:pPr>
      <w:rPr>
        <w:rFonts w:hint="default"/>
      </w:rPr>
    </w:lvl>
  </w:abstractNum>
  <w:abstractNum w:abstractNumId="27" w15:restartNumberingAfterBreak="0">
    <w:nsid w:val="4CDF4226"/>
    <w:multiLevelType w:val="hybridMultilevel"/>
    <w:tmpl w:val="EC180A7C"/>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863A6"/>
    <w:multiLevelType w:val="hybridMultilevel"/>
    <w:tmpl w:val="005AF028"/>
    <w:lvl w:ilvl="0" w:tplc="10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841A76"/>
    <w:multiLevelType w:val="hybridMultilevel"/>
    <w:tmpl w:val="ACBC5EA8"/>
    <w:lvl w:ilvl="0" w:tplc="48C4DB5A">
      <w:start w:val="1"/>
      <w:numFmt w:val="bullet"/>
      <w:lvlText w:val="o"/>
      <w:lvlJc w:val="left"/>
      <w:pPr>
        <w:ind w:left="720" w:hanging="360"/>
      </w:pPr>
      <w:rPr>
        <w:rFonts w:ascii="Courier New" w:hAnsi="Courier New" w:hint="default"/>
      </w:rPr>
    </w:lvl>
    <w:lvl w:ilvl="1" w:tplc="31D4EB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E00CC"/>
    <w:multiLevelType w:val="multilevel"/>
    <w:tmpl w:val="81E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8F7506"/>
    <w:multiLevelType w:val="hybridMultilevel"/>
    <w:tmpl w:val="68F02A18"/>
    <w:lvl w:ilvl="0" w:tplc="DD2A1068">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46C47"/>
    <w:multiLevelType w:val="hybridMultilevel"/>
    <w:tmpl w:val="B18E145A"/>
    <w:lvl w:ilvl="0" w:tplc="03146382">
      <w:start w:val="1"/>
      <w:numFmt w:val="decimal"/>
      <w:lvlText w:val="%1."/>
      <w:lvlJc w:val="left"/>
      <w:pPr>
        <w:ind w:left="9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4432"/>
    <w:multiLevelType w:val="multilevel"/>
    <w:tmpl w:val="FDB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73974"/>
    <w:multiLevelType w:val="hybridMultilevel"/>
    <w:tmpl w:val="93EC6C4A"/>
    <w:lvl w:ilvl="0" w:tplc="DD2A1068">
      <w:start w:val="1"/>
      <w:numFmt w:val="bullet"/>
      <w:lvlText w:val="□"/>
      <w:lvlJc w:val="left"/>
      <w:pPr>
        <w:ind w:left="442" w:hanging="360"/>
      </w:pPr>
      <w:rPr>
        <w:rFonts w:ascii="Calibri" w:hAnsi="Calibri" w:hint="default"/>
      </w:rPr>
    </w:lvl>
    <w:lvl w:ilvl="1" w:tplc="08090003">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35" w15:restartNumberingAfterBreak="0">
    <w:nsid w:val="70B8157D"/>
    <w:multiLevelType w:val="hybridMultilevel"/>
    <w:tmpl w:val="56381EE2"/>
    <w:lvl w:ilvl="0" w:tplc="DD2A106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051AE1"/>
    <w:multiLevelType w:val="hybridMultilevel"/>
    <w:tmpl w:val="B262F2AA"/>
    <w:lvl w:ilvl="0" w:tplc="48C4DB5A">
      <w:start w:val="1"/>
      <w:numFmt w:val="bullet"/>
      <w:lvlText w:val="o"/>
      <w:lvlJc w:val="left"/>
      <w:pPr>
        <w:ind w:left="720" w:hanging="360"/>
      </w:pPr>
      <w:rPr>
        <w:rFonts w:ascii="Courier New" w:hAnsi="Courier New" w:hint="default"/>
      </w:rPr>
    </w:lvl>
    <w:lvl w:ilvl="1" w:tplc="31D4EB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C61AF"/>
    <w:multiLevelType w:val="hybridMultilevel"/>
    <w:tmpl w:val="41C213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E7BB1"/>
    <w:multiLevelType w:val="hybridMultilevel"/>
    <w:tmpl w:val="0CD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024FD"/>
    <w:multiLevelType w:val="hybridMultilevel"/>
    <w:tmpl w:val="8598845C"/>
    <w:lvl w:ilvl="0" w:tplc="DD2A1068">
      <w:start w:val="1"/>
      <w:numFmt w:val="bullet"/>
      <w:lvlText w:val="□"/>
      <w:lvlJc w:val="left"/>
      <w:pPr>
        <w:ind w:left="840" w:hanging="360"/>
      </w:pPr>
      <w:rPr>
        <w:rFonts w:ascii="Calibri" w:hAnsi="Calibri" w:hint="default"/>
      </w:rPr>
    </w:lvl>
    <w:lvl w:ilvl="1" w:tplc="31D4EBDE">
      <w:numFmt w:val="bullet"/>
      <w:lvlText w:val="–"/>
      <w:lvlJc w:val="left"/>
      <w:pPr>
        <w:ind w:left="1560" w:hanging="360"/>
      </w:pPr>
      <w:rPr>
        <w:rFonts w:ascii="Calibri" w:eastAsiaTheme="minorHAnsi" w:hAnsi="Calibri" w:cs="Calibri"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30"/>
  </w:num>
  <w:num w:numId="2">
    <w:abstractNumId w:val="22"/>
  </w:num>
  <w:num w:numId="3">
    <w:abstractNumId w:val="33"/>
  </w:num>
  <w:num w:numId="4">
    <w:abstractNumId w:val="13"/>
  </w:num>
  <w:num w:numId="5">
    <w:abstractNumId w:val="1"/>
  </w:num>
  <w:num w:numId="6">
    <w:abstractNumId w:val="9"/>
  </w:num>
  <w:num w:numId="7">
    <w:abstractNumId w:val="23"/>
  </w:num>
  <w:num w:numId="8">
    <w:abstractNumId w:val="38"/>
  </w:num>
  <w:num w:numId="9">
    <w:abstractNumId w:val="20"/>
  </w:num>
  <w:num w:numId="10">
    <w:abstractNumId w:val="25"/>
  </w:num>
  <w:num w:numId="11">
    <w:abstractNumId w:val="18"/>
  </w:num>
  <w:num w:numId="12">
    <w:abstractNumId w:val="15"/>
  </w:num>
  <w:num w:numId="13">
    <w:abstractNumId w:val="8"/>
  </w:num>
  <w:num w:numId="14">
    <w:abstractNumId w:val="37"/>
  </w:num>
  <w:num w:numId="15">
    <w:abstractNumId w:val="5"/>
  </w:num>
  <w:num w:numId="16">
    <w:abstractNumId w:val="14"/>
  </w:num>
  <w:num w:numId="17">
    <w:abstractNumId w:val="29"/>
  </w:num>
  <w:num w:numId="18">
    <w:abstractNumId w:val="36"/>
  </w:num>
  <w:num w:numId="19">
    <w:abstractNumId w:val="34"/>
  </w:num>
  <w:num w:numId="20">
    <w:abstractNumId w:val="39"/>
  </w:num>
  <w:num w:numId="21">
    <w:abstractNumId w:val="28"/>
  </w:num>
  <w:num w:numId="22">
    <w:abstractNumId w:val="31"/>
  </w:num>
  <w:num w:numId="23">
    <w:abstractNumId w:val="27"/>
  </w:num>
  <w:num w:numId="24">
    <w:abstractNumId w:val="16"/>
  </w:num>
  <w:num w:numId="25">
    <w:abstractNumId w:val="11"/>
  </w:num>
  <w:num w:numId="26">
    <w:abstractNumId w:val="12"/>
  </w:num>
  <w:num w:numId="27">
    <w:abstractNumId w:val="10"/>
  </w:num>
  <w:num w:numId="28">
    <w:abstractNumId w:val="19"/>
  </w:num>
  <w:num w:numId="29">
    <w:abstractNumId w:val="7"/>
  </w:num>
  <w:num w:numId="30">
    <w:abstractNumId w:val="0"/>
  </w:num>
  <w:num w:numId="31">
    <w:abstractNumId w:val="3"/>
  </w:num>
  <w:num w:numId="32">
    <w:abstractNumId w:val="4"/>
  </w:num>
  <w:num w:numId="33">
    <w:abstractNumId w:val="32"/>
  </w:num>
  <w:num w:numId="34">
    <w:abstractNumId w:val="6"/>
  </w:num>
  <w:num w:numId="35">
    <w:abstractNumId w:val="24"/>
  </w:num>
  <w:num w:numId="36">
    <w:abstractNumId w:val="2"/>
  </w:num>
  <w:num w:numId="37">
    <w:abstractNumId w:val="17"/>
  </w:num>
  <w:num w:numId="38">
    <w:abstractNumId w:val="26"/>
  </w:num>
  <w:num w:numId="39">
    <w:abstractNumId w:val="35"/>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2D"/>
    <w:rsid w:val="00005BBF"/>
    <w:rsid w:val="00012362"/>
    <w:rsid w:val="000145D8"/>
    <w:rsid w:val="0002379B"/>
    <w:rsid w:val="000259F8"/>
    <w:rsid w:val="0003577A"/>
    <w:rsid w:val="000459E0"/>
    <w:rsid w:val="0004692A"/>
    <w:rsid w:val="000472AB"/>
    <w:rsid w:val="00061681"/>
    <w:rsid w:val="00066A2D"/>
    <w:rsid w:val="000C1407"/>
    <w:rsid w:val="000C464D"/>
    <w:rsid w:val="000E63AD"/>
    <w:rsid w:val="000E69B5"/>
    <w:rsid w:val="000F2BAE"/>
    <w:rsid w:val="00100F31"/>
    <w:rsid w:val="00101868"/>
    <w:rsid w:val="00102000"/>
    <w:rsid w:val="00106CB9"/>
    <w:rsid w:val="001077FA"/>
    <w:rsid w:val="00114878"/>
    <w:rsid w:val="00116256"/>
    <w:rsid w:val="001209B7"/>
    <w:rsid w:val="0012567D"/>
    <w:rsid w:val="00126CCA"/>
    <w:rsid w:val="00131848"/>
    <w:rsid w:val="0013325B"/>
    <w:rsid w:val="00142083"/>
    <w:rsid w:val="00146B51"/>
    <w:rsid w:val="0016068C"/>
    <w:rsid w:val="00162778"/>
    <w:rsid w:val="00163BBF"/>
    <w:rsid w:val="001808DD"/>
    <w:rsid w:val="001A1056"/>
    <w:rsid w:val="001B4C90"/>
    <w:rsid w:val="001B55F9"/>
    <w:rsid w:val="001B720D"/>
    <w:rsid w:val="001C45AA"/>
    <w:rsid w:val="001C67B2"/>
    <w:rsid w:val="001D1998"/>
    <w:rsid w:val="001D6A89"/>
    <w:rsid w:val="001F70D5"/>
    <w:rsid w:val="001F7B45"/>
    <w:rsid w:val="002019F1"/>
    <w:rsid w:val="00204B96"/>
    <w:rsid w:val="00206E8D"/>
    <w:rsid w:val="0022348E"/>
    <w:rsid w:val="00225ADB"/>
    <w:rsid w:val="002325CB"/>
    <w:rsid w:val="00237017"/>
    <w:rsid w:val="00261F96"/>
    <w:rsid w:val="00272050"/>
    <w:rsid w:val="00273B1B"/>
    <w:rsid w:val="00273E8B"/>
    <w:rsid w:val="00293C47"/>
    <w:rsid w:val="00294A1F"/>
    <w:rsid w:val="002A1AAD"/>
    <w:rsid w:val="002A3030"/>
    <w:rsid w:val="002A523D"/>
    <w:rsid w:val="002B2377"/>
    <w:rsid w:val="002B459D"/>
    <w:rsid w:val="002D2E0F"/>
    <w:rsid w:val="002E36E9"/>
    <w:rsid w:val="002E479F"/>
    <w:rsid w:val="002E4D6D"/>
    <w:rsid w:val="002F38E6"/>
    <w:rsid w:val="002F4A2E"/>
    <w:rsid w:val="002F7281"/>
    <w:rsid w:val="002F781A"/>
    <w:rsid w:val="003040DD"/>
    <w:rsid w:val="00306593"/>
    <w:rsid w:val="00306CE4"/>
    <w:rsid w:val="003169F5"/>
    <w:rsid w:val="00317ACD"/>
    <w:rsid w:val="00331F79"/>
    <w:rsid w:val="00335E25"/>
    <w:rsid w:val="00340661"/>
    <w:rsid w:val="0034084D"/>
    <w:rsid w:val="003436C4"/>
    <w:rsid w:val="003502FF"/>
    <w:rsid w:val="0035278B"/>
    <w:rsid w:val="00354E24"/>
    <w:rsid w:val="00363E72"/>
    <w:rsid w:val="003646D6"/>
    <w:rsid w:val="00364AFE"/>
    <w:rsid w:val="003650E3"/>
    <w:rsid w:val="0037161A"/>
    <w:rsid w:val="00371A4E"/>
    <w:rsid w:val="00374DFC"/>
    <w:rsid w:val="00382A30"/>
    <w:rsid w:val="00390B90"/>
    <w:rsid w:val="003A455C"/>
    <w:rsid w:val="003A6A6F"/>
    <w:rsid w:val="003D021F"/>
    <w:rsid w:val="003D0EAF"/>
    <w:rsid w:val="003D312E"/>
    <w:rsid w:val="003D3C34"/>
    <w:rsid w:val="003E0138"/>
    <w:rsid w:val="003E4121"/>
    <w:rsid w:val="003E5C98"/>
    <w:rsid w:val="003E7529"/>
    <w:rsid w:val="003F2F6F"/>
    <w:rsid w:val="003F4090"/>
    <w:rsid w:val="00406EE2"/>
    <w:rsid w:val="0041642B"/>
    <w:rsid w:val="00416D61"/>
    <w:rsid w:val="00417003"/>
    <w:rsid w:val="004377D6"/>
    <w:rsid w:val="00480A41"/>
    <w:rsid w:val="004814D0"/>
    <w:rsid w:val="00491015"/>
    <w:rsid w:val="00492208"/>
    <w:rsid w:val="004929D7"/>
    <w:rsid w:val="004941AE"/>
    <w:rsid w:val="00495078"/>
    <w:rsid w:val="00495165"/>
    <w:rsid w:val="004A308E"/>
    <w:rsid w:val="004A7BCC"/>
    <w:rsid w:val="004B41CC"/>
    <w:rsid w:val="004C0B32"/>
    <w:rsid w:val="004C2AE5"/>
    <w:rsid w:val="004C2D94"/>
    <w:rsid w:val="004D10C6"/>
    <w:rsid w:val="004E3B44"/>
    <w:rsid w:val="004F3754"/>
    <w:rsid w:val="00504664"/>
    <w:rsid w:val="00506EC6"/>
    <w:rsid w:val="00510BDF"/>
    <w:rsid w:val="0051674C"/>
    <w:rsid w:val="00521E70"/>
    <w:rsid w:val="00537DD5"/>
    <w:rsid w:val="005412A5"/>
    <w:rsid w:val="0058079F"/>
    <w:rsid w:val="005C6885"/>
    <w:rsid w:val="005E3284"/>
    <w:rsid w:val="005E54D3"/>
    <w:rsid w:val="00602029"/>
    <w:rsid w:val="0060204F"/>
    <w:rsid w:val="006025AC"/>
    <w:rsid w:val="0060377E"/>
    <w:rsid w:val="00603ADC"/>
    <w:rsid w:val="006127EF"/>
    <w:rsid w:val="00613B72"/>
    <w:rsid w:val="00617B2C"/>
    <w:rsid w:val="00625EB1"/>
    <w:rsid w:val="0063673F"/>
    <w:rsid w:val="00643D41"/>
    <w:rsid w:val="0065448C"/>
    <w:rsid w:val="006650D5"/>
    <w:rsid w:val="00666F03"/>
    <w:rsid w:val="00672FB0"/>
    <w:rsid w:val="006740DA"/>
    <w:rsid w:val="006772B5"/>
    <w:rsid w:val="00677D8F"/>
    <w:rsid w:val="0068265A"/>
    <w:rsid w:val="006A5204"/>
    <w:rsid w:val="006A7F58"/>
    <w:rsid w:val="006C2C57"/>
    <w:rsid w:val="006D13A1"/>
    <w:rsid w:val="006E34AF"/>
    <w:rsid w:val="006E6F74"/>
    <w:rsid w:val="006F6FAF"/>
    <w:rsid w:val="0070781F"/>
    <w:rsid w:val="007110C4"/>
    <w:rsid w:val="0071124D"/>
    <w:rsid w:val="00714472"/>
    <w:rsid w:val="00721007"/>
    <w:rsid w:val="00723B34"/>
    <w:rsid w:val="00732C83"/>
    <w:rsid w:val="00746D21"/>
    <w:rsid w:val="00756A69"/>
    <w:rsid w:val="0075762E"/>
    <w:rsid w:val="007622A6"/>
    <w:rsid w:val="00770D22"/>
    <w:rsid w:val="00772A22"/>
    <w:rsid w:val="0078012B"/>
    <w:rsid w:val="00781CA0"/>
    <w:rsid w:val="00786D94"/>
    <w:rsid w:val="00790F85"/>
    <w:rsid w:val="007977A1"/>
    <w:rsid w:val="007A101B"/>
    <w:rsid w:val="007A4D00"/>
    <w:rsid w:val="007A7573"/>
    <w:rsid w:val="007B2436"/>
    <w:rsid w:val="007B5742"/>
    <w:rsid w:val="007C154E"/>
    <w:rsid w:val="007C3605"/>
    <w:rsid w:val="007C781B"/>
    <w:rsid w:val="007F6141"/>
    <w:rsid w:val="00802E39"/>
    <w:rsid w:val="00821A35"/>
    <w:rsid w:val="0082391C"/>
    <w:rsid w:val="00833B1F"/>
    <w:rsid w:val="00834483"/>
    <w:rsid w:val="00837EA0"/>
    <w:rsid w:val="00843587"/>
    <w:rsid w:val="00844A27"/>
    <w:rsid w:val="00851DF3"/>
    <w:rsid w:val="00854393"/>
    <w:rsid w:val="00857430"/>
    <w:rsid w:val="00860FD1"/>
    <w:rsid w:val="00864F82"/>
    <w:rsid w:val="008660B6"/>
    <w:rsid w:val="008714F9"/>
    <w:rsid w:val="00872867"/>
    <w:rsid w:val="00887B3B"/>
    <w:rsid w:val="008B0E42"/>
    <w:rsid w:val="008B59B9"/>
    <w:rsid w:val="008E0BEB"/>
    <w:rsid w:val="008E287C"/>
    <w:rsid w:val="008F4808"/>
    <w:rsid w:val="008F499B"/>
    <w:rsid w:val="00911810"/>
    <w:rsid w:val="00915105"/>
    <w:rsid w:val="009155E1"/>
    <w:rsid w:val="00917A69"/>
    <w:rsid w:val="00917CAD"/>
    <w:rsid w:val="00924D40"/>
    <w:rsid w:val="00927184"/>
    <w:rsid w:val="0092769F"/>
    <w:rsid w:val="00937F41"/>
    <w:rsid w:val="00942706"/>
    <w:rsid w:val="009552AB"/>
    <w:rsid w:val="00961F42"/>
    <w:rsid w:val="00962928"/>
    <w:rsid w:val="00970467"/>
    <w:rsid w:val="009708C2"/>
    <w:rsid w:val="00975930"/>
    <w:rsid w:val="00983864"/>
    <w:rsid w:val="00985D64"/>
    <w:rsid w:val="00993A2E"/>
    <w:rsid w:val="00997746"/>
    <w:rsid w:val="009A6E54"/>
    <w:rsid w:val="009B2DA6"/>
    <w:rsid w:val="009B3D3C"/>
    <w:rsid w:val="009C00AF"/>
    <w:rsid w:val="009C1BD2"/>
    <w:rsid w:val="009D449D"/>
    <w:rsid w:val="009E067B"/>
    <w:rsid w:val="009E3084"/>
    <w:rsid w:val="009F027B"/>
    <w:rsid w:val="009F062F"/>
    <w:rsid w:val="00A0714F"/>
    <w:rsid w:val="00A14B1E"/>
    <w:rsid w:val="00A23D3F"/>
    <w:rsid w:val="00A44355"/>
    <w:rsid w:val="00A464FD"/>
    <w:rsid w:val="00A54E41"/>
    <w:rsid w:val="00A574D0"/>
    <w:rsid w:val="00A86BB6"/>
    <w:rsid w:val="00A90DF4"/>
    <w:rsid w:val="00A917A3"/>
    <w:rsid w:val="00A94EAE"/>
    <w:rsid w:val="00AA2565"/>
    <w:rsid w:val="00AA7A7B"/>
    <w:rsid w:val="00AB14AF"/>
    <w:rsid w:val="00AC08B3"/>
    <w:rsid w:val="00AC565F"/>
    <w:rsid w:val="00AC56C3"/>
    <w:rsid w:val="00AD13F3"/>
    <w:rsid w:val="00AD297F"/>
    <w:rsid w:val="00AD4BA7"/>
    <w:rsid w:val="00AF493E"/>
    <w:rsid w:val="00AF5053"/>
    <w:rsid w:val="00AF598E"/>
    <w:rsid w:val="00AF6085"/>
    <w:rsid w:val="00B11C0E"/>
    <w:rsid w:val="00B21157"/>
    <w:rsid w:val="00B213EE"/>
    <w:rsid w:val="00B37173"/>
    <w:rsid w:val="00B400F5"/>
    <w:rsid w:val="00B51601"/>
    <w:rsid w:val="00B56E15"/>
    <w:rsid w:val="00B64236"/>
    <w:rsid w:val="00B67E7F"/>
    <w:rsid w:val="00B74371"/>
    <w:rsid w:val="00B77FAA"/>
    <w:rsid w:val="00B82A40"/>
    <w:rsid w:val="00B83F95"/>
    <w:rsid w:val="00BA4AC0"/>
    <w:rsid w:val="00BA6920"/>
    <w:rsid w:val="00BD13C0"/>
    <w:rsid w:val="00BD37B4"/>
    <w:rsid w:val="00BE286E"/>
    <w:rsid w:val="00BE4A4A"/>
    <w:rsid w:val="00BE4F3D"/>
    <w:rsid w:val="00BE4FAF"/>
    <w:rsid w:val="00BF2525"/>
    <w:rsid w:val="00BF2BEF"/>
    <w:rsid w:val="00BF42ED"/>
    <w:rsid w:val="00C05DAA"/>
    <w:rsid w:val="00C0632B"/>
    <w:rsid w:val="00C07521"/>
    <w:rsid w:val="00C12469"/>
    <w:rsid w:val="00C342E9"/>
    <w:rsid w:val="00C3610B"/>
    <w:rsid w:val="00C441B9"/>
    <w:rsid w:val="00C53BEB"/>
    <w:rsid w:val="00C61568"/>
    <w:rsid w:val="00C61A69"/>
    <w:rsid w:val="00C66144"/>
    <w:rsid w:val="00C67450"/>
    <w:rsid w:val="00C91C8B"/>
    <w:rsid w:val="00C92AB8"/>
    <w:rsid w:val="00CA2C24"/>
    <w:rsid w:val="00CC696D"/>
    <w:rsid w:val="00CC6E72"/>
    <w:rsid w:val="00CC7AB5"/>
    <w:rsid w:val="00CD073D"/>
    <w:rsid w:val="00CD1E53"/>
    <w:rsid w:val="00CD728D"/>
    <w:rsid w:val="00CE49A2"/>
    <w:rsid w:val="00CE5241"/>
    <w:rsid w:val="00CF0326"/>
    <w:rsid w:val="00CF7C03"/>
    <w:rsid w:val="00D00F81"/>
    <w:rsid w:val="00D02E2C"/>
    <w:rsid w:val="00D179D5"/>
    <w:rsid w:val="00D20921"/>
    <w:rsid w:val="00D26D2D"/>
    <w:rsid w:val="00D315E7"/>
    <w:rsid w:val="00D32C67"/>
    <w:rsid w:val="00D37AA4"/>
    <w:rsid w:val="00D40CFD"/>
    <w:rsid w:val="00D40D34"/>
    <w:rsid w:val="00D61BBA"/>
    <w:rsid w:val="00D75D8D"/>
    <w:rsid w:val="00D8725E"/>
    <w:rsid w:val="00D95250"/>
    <w:rsid w:val="00DA6286"/>
    <w:rsid w:val="00DA6C83"/>
    <w:rsid w:val="00DB39FE"/>
    <w:rsid w:val="00DB5B98"/>
    <w:rsid w:val="00DD2C11"/>
    <w:rsid w:val="00DD3EF5"/>
    <w:rsid w:val="00DD4141"/>
    <w:rsid w:val="00DE4CD7"/>
    <w:rsid w:val="00DE66B0"/>
    <w:rsid w:val="00DF1C19"/>
    <w:rsid w:val="00DF3F25"/>
    <w:rsid w:val="00DF40DD"/>
    <w:rsid w:val="00DF735A"/>
    <w:rsid w:val="00E040D7"/>
    <w:rsid w:val="00E12E57"/>
    <w:rsid w:val="00E2566B"/>
    <w:rsid w:val="00E32447"/>
    <w:rsid w:val="00E363B6"/>
    <w:rsid w:val="00E37552"/>
    <w:rsid w:val="00E53047"/>
    <w:rsid w:val="00E53498"/>
    <w:rsid w:val="00E97472"/>
    <w:rsid w:val="00EA12C9"/>
    <w:rsid w:val="00EA33B3"/>
    <w:rsid w:val="00EB53A3"/>
    <w:rsid w:val="00EC6354"/>
    <w:rsid w:val="00ED283B"/>
    <w:rsid w:val="00ED7354"/>
    <w:rsid w:val="00F20459"/>
    <w:rsid w:val="00F379EE"/>
    <w:rsid w:val="00F50148"/>
    <w:rsid w:val="00F50B1E"/>
    <w:rsid w:val="00F53F5E"/>
    <w:rsid w:val="00F65979"/>
    <w:rsid w:val="00F71B36"/>
    <w:rsid w:val="00F73EDA"/>
    <w:rsid w:val="00F828C6"/>
    <w:rsid w:val="00F86BA2"/>
    <w:rsid w:val="00F86E7A"/>
    <w:rsid w:val="00F9296F"/>
    <w:rsid w:val="00FA41D5"/>
    <w:rsid w:val="00FA5BA9"/>
    <w:rsid w:val="00FA7DE5"/>
    <w:rsid w:val="00FB1C5D"/>
    <w:rsid w:val="00FC1623"/>
    <w:rsid w:val="00FC321D"/>
    <w:rsid w:val="00FC7DBE"/>
    <w:rsid w:val="00FE6CCD"/>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9AAFB"/>
  <w15:docId w15:val="{4862463D-D4F5-4187-8FBE-5613368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467"/>
  </w:style>
  <w:style w:type="paragraph" w:styleId="Heading1">
    <w:name w:val="heading 1"/>
    <w:basedOn w:val="Normal"/>
    <w:next w:val="Normal"/>
    <w:link w:val="Heading1Char"/>
    <w:uiPriority w:val="1"/>
    <w:qFormat/>
    <w:rsid w:val="00AF50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59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259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259F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A2D"/>
  </w:style>
  <w:style w:type="paragraph" w:styleId="Footer">
    <w:name w:val="footer"/>
    <w:basedOn w:val="Normal"/>
    <w:link w:val="FooterChar"/>
    <w:uiPriority w:val="99"/>
    <w:unhideWhenUsed/>
    <w:rsid w:val="0006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A2D"/>
  </w:style>
  <w:style w:type="paragraph" w:styleId="ListParagraph">
    <w:name w:val="List Paragraph"/>
    <w:basedOn w:val="Normal"/>
    <w:uiPriority w:val="1"/>
    <w:qFormat/>
    <w:rsid w:val="00066A2D"/>
    <w:pPr>
      <w:ind w:left="720"/>
      <w:contextualSpacing/>
    </w:pPr>
  </w:style>
  <w:style w:type="character" w:styleId="Hyperlink">
    <w:name w:val="Hyperlink"/>
    <w:basedOn w:val="DefaultParagraphFont"/>
    <w:uiPriority w:val="99"/>
    <w:unhideWhenUsed/>
    <w:rsid w:val="00066A2D"/>
    <w:rPr>
      <w:color w:val="0000FF" w:themeColor="hyperlink"/>
      <w:u w:val="single"/>
    </w:rPr>
  </w:style>
  <w:style w:type="character" w:customStyle="1" w:styleId="Heading2Char">
    <w:name w:val="Heading 2 Char"/>
    <w:basedOn w:val="DefaultParagraphFont"/>
    <w:link w:val="Heading2"/>
    <w:uiPriority w:val="9"/>
    <w:rsid w:val="000259F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259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259F8"/>
    <w:rPr>
      <w:rFonts w:ascii="Times New Roman" w:eastAsia="Times New Roman" w:hAnsi="Times New Roman" w:cs="Times New Roman"/>
      <w:b/>
      <w:bCs/>
      <w:sz w:val="24"/>
      <w:szCs w:val="24"/>
      <w:lang w:eastAsia="en-GB"/>
    </w:rPr>
  </w:style>
  <w:style w:type="character" w:customStyle="1" w:styleId="mw-headline">
    <w:name w:val="mw-headline"/>
    <w:basedOn w:val="DefaultParagraphFont"/>
    <w:rsid w:val="000259F8"/>
  </w:style>
  <w:style w:type="paragraph" w:styleId="NormalWeb">
    <w:name w:val="Normal (Web)"/>
    <w:basedOn w:val="Normal"/>
    <w:uiPriority w:val="99"/>
    <w:semiHidden/>
    <w:unhideWhenUsed/>
    <w:rsid w:val="000259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D283B"/>
    <w:rPr>
      <w:sz w:val="16"/>
      <w:szCs w:val="16"/>
    </w:rPr>
  </w:style>
  <w:style w:type="paragraph" w:styleId="CommentText">
    <w:name w:val="annotation text"/>
    <w:basedOn w:val="Normal"/>
    <w:link w:val="CommentTextChar"/>
    <w:uiPriority w:val="99"/>
    <w:unhideWhenUsed/>
    <w:rsid w:val="00ED283B"/>
    <w:pPr>
      <w:spacing w:line="240" w:lineRule="auto"/>
    </w:pPr>
    <w:rPr>
      <w:sz w:val="20"/>
      <w:szCs w:val="20"/>
    </w:rPr>
  </w:style>
  <w:style w:type="character" w:customStyle="1" w:styleId="CommentTextChar">
    <w:name w:val="Comment Text Char"/>
    <w:basedOn w:val="DefaultParagraphFont"/>
    <w:link w:val="CommentText"/>
    <w:uiPriority w:val="99"/>
    <w:rsid w:val="00ED283B"/>
    <w:rPr>
      <w:sz w:val="20"/>
      <w:szCs w:val="20"/>
    </w:rPr>
  </w:style>
  <w:style w:type="paragraph" w:styleId="BalloonText">
    <w:name w:val="Balloon Text"/>
    <w:basedOn w:val="Normal"/>
    <w:link w:val="BalloonTextChar"/>
    <w:uiPriority w:val="99"/>
    <w:semiHidden/>
    <w:unhideWhenUsed/>
    <w:rsid w:val="00ED2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83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37EA0"/>
    <w:rPr>
      <w:b/>
      <w:bCs/>
    </w:rPr>
  </w:style>
  <w:style w:type="character" w:customStyle="1" w:styleId="CommentSubjectChar">
    <w:name w:val="Comment Subject Char"/>
    <w:basedOn w:val="CommentTextChar"/>
    <w:link w:val="CommentSubject"/>
    <w:uiPriority w:val="99"/>
    <w:semiHidden/>
    <w:rsid w:val="00837EA0"/>
    <w:rPr>
      <w:b/>
      <w:bCs/>
      <w:sz w:val="20"/>
      <w:szCs w:val="20"/>
    </w:rPr>
  </w:style>
  <w:style w:type="table" w:styleId="TableGrid">
    <w:name w:val="Table Grid"/>
    <w:basedOn w:val="TableNormal"/>
    <w:uiPriority w:val="59"/>
    <w:rsid w:val="0091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A7B"/>
    <w:pPr>
      <w:autoSpaceDE w:val="0"/>
      <w:autoSpaceDN w:val="0"/>
      <w:adjustRightInd w:val="0"/>
      <w:spacing w:after="0" w:line="240" w:lineRule="auto"/>
    </w:pPr>
    <w:rPr>
      <w:rFonts w:ascii="Calibri" w:hAnsi="Calibri" w:cs="Calibri"/>
      <w:color w:val="000000"/>
      <w:sz w:val="24"/>
      <w:szCs w:val="24"/>
      <w:lang w:val="en-CA"/>
    </w:rPr>
  </w:style>
  <w:style w:type="character" w:styleId="FollowedHyperlink">
    <w:name w:val="FollowedHyperlink"/>
    <w:basedOn w:val="DefaultParagraphFont"/>
    <w:uiPriority w:val="99"/>
    <w:semiHidden/>
    <w:unhideWhenUsed/>
    <w:rsid w:val="00CA2C24"/>
    <w:rPr>
      <w:color w:val="800080" w:themeColor="followedHyperlink"/>
      <w:u w:val="single"/>
    </w:rPr>
  </w:style>
  <w:style w:type="paragraph" w:styleId="FootnoteText">
    <w:name w:val="footnote text"/>
    <w:basedOn w:val="Normal"/>
    <w:link w:val="FootnoteTextChar"/>
    <w:uiPriority w:val="99"/>
    <w:unhideWhenUsed/>
    <w:rsid w:val="00204B96"/>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204B96"/>
    <w:rPr>
      <w:sz w:val="24"/>
      <w:szCs w:val="24"/>
      <w:lang w:val="en-US"/>
    </w:rPr>
  </w:style>
  <w:style w:type="character" w:styleId="EndnoteReference">
    <w:name w:val="endnote reference"/>
    <w:basedOn w:val="DefaultParagraphFont"/>
    <w:uiPriority w:val="99"/>
    <w:unhideWhenUsed/>
    <w:rsid w:val="00204B96"/>
    <w:rPr>
      <w:vertAlign w:val="superscript"/>
    </w:rPr>
  </w:style>
  <w:style w:type="paragraph" w:styleId="Revision">
    <w:name w:val="Revision"/>
    <w:hidden/>
    <w:uiPriority w:val="99"/>
    <w:semiHidden/>
    <w:rsid w:val="00D40CFD"/>
    <w:pPr>
      <w:spacing w:after="0" w:line="240" w:lineRule="auto"/>
    </w:pPr>
  </w:style>
  <w:style w:type="character" w:customStyle="1" w:styleId="Heading1Char">
    <w:name w:val="Heading 1 Char"/>
    <w:basedOn w:val="DefaultParagraphFont"/>
    <w:link w:val="Heading1"/>
    <w:uiPriority w:val="9"/>
    <w:rsid w:val="00AF5053"/>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F5053"/>
  </w:style>
  <w:style w:type="paragraph" w:styleId="BodyText">
    <w:name w:val="Body Text"/>
    <w:basedOn w:val="Normal"/>
    <w:link w:val="BodyTextChar"/>
    <w:uiPriority w:val="1"/>
    <w:qFormat/>
    <w:rsid w:val="00AF5053"/>
    <w:pPr>
      <w:widowControl w:val="0"/>
      <w:spacing w:after="0" w:line="240" w:lineRule="auto"/>
      <w:ind w:left="820" w:hanging="360"/>
    </w:pPr>
    <w:rPr>
      <w:rFonts w:ascii="Arial" w:eastAsia="Arial" w:hAnsi="Arial"/>
      <w:sz w:val="21"/>
      <w:szCs w:val="21"/>
      <w:lang w:val="en-US"/>
    </w:rPr>
  </w:style>
  <w:style w:type="character" w:customStyle="1" w:styleId="BodyTextChar">
    <w:name w:val="Body Text Char"/>
    <w:basedOn w:val="DefaultParagraphFont"/>
    <w:link w:val="BodyText"/>
    <w:uiPriority w:val="1"/>
    <w:rsid w:val="00AF5053"/>
    <w:rPr>
      <w:rFonts w:ascii="Arial" w:eastAsia="Arial" w:hAnsi="Arial"/>
      <w:sz w:val="21"/>
      <w:szCs w:val="21"/>
      <w:lang w:val="en-US"/>
    </w:rPr>
  </w:style>
  <w:style w:type="paragraph" w:customStyle="1" w:styleId="TableParagraph">
    <w:name w:val="Table Paragraph"/>
    <w:basedOn w:val="Normal"/>
    <w:uiPriority w:val="1"/>
    <w:qFormat/>
    <w:rsid w:val="00AF5053"/>
    <w:pPr>
      <w:widowControl w:val="0"/>
      <w:spacing w:after="0" w:line="240" w:lineRule="auto"/>
    </w:pPr>
    <w:rPr>
      <w:lang w:val="en-US"/>
    </w:rPr>
  </w:style>
  <w:style w:type="paragraph" w:styleId="EndnoteText">
    <w:name w:val="endnote text"/>
    <w:basedOn w:val="Normal"/>
    <w:link w:val="EndnoteTextChar"/>
    <w:uiPriority w:val="99"/>
    <w:semiHidden/>
    <w:unhideWhenUsed/>
    <w:rsid w:val="00FC7D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DBE"/>
    <w:rPr>
      <w:sz w:val="20"/>
      <w:szCs w:val="20"/>
    </w:rPr>
  </w:style>
  <w:style w:type="character" w:styleId="FootnoteReference">
    <w:name w:val="footnote reference"/>
    <w:basedOn w:val="DefaultParagraphFont"/>
    <w:uiPriority w:val="99"/>
    <w:semiHidden/>
    <w:unhideWhenUsed/>
    <w:rsid w:val="00133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7620">
      <w:bodyDiv w:val="1"/>
      <w:marLeft w:val="0"/>
      <w:marRight w:val="0"/>
      <w:marTop w:val="0"/>
      <w:marBottom w:val="0"/>
      <w:divBdr>
        <w:top w:val="none" w:sz="0" w:space="0" w:color="auto"/>
        <w:left w:val="none" w:sz="0" w:space="0" w:color="auto"/>
        <w:bottom w:val="none" w:sz="0" w:space="0" w:color="auto"/>
        <w:right w:val="none" w:sz="0" w:space="0" w:color="auto"/>
      </w:divBdr>
    </w:div>
    <w:div w:id="366413811">
      <w:bodyDiv w:val="1"/>
      <w:marLeft w:val="0"/>
      <w:marRight w:val="0"/>
      <w:marTop w:val="0"/>
      <w:marBottom w:val="0"/>
      <w:divBdr>
        <w:top w:val="none" w:sz="0" w:space="0" w:color="auto"/>
        <w:left w:val="none" w:sz="0" w:space="0" w:color="auto"/>
        <w:bottom w:val="none" w:sz="0" w:space="0" w:color="auto"/>
        <w:right w:val="none" w:sz="0" w:space="0" w:color="auto"/>
      </w:divBdr>
    </w:div>
    <w:div w:id="994183840">
      <w:bodyDiv w:val="1"/>
      <w:marLeft w:val="0"/>
      <w:marRight w:val="0"/>
      <w:marTop w:val="0"/>
      <w:marBottom w:val="0"/>
      <w:divBdr>
        <w:top w:val="none" w:sz="0" w:space="0" w:color="auto"/>
        <w:left w:val="none" w:sz="0" w:space="0" w:color="auto"/>
        <w:bottom w:val="none" w:sz="0" w:space="0" w:color="auto"/>
        <w:right w:val="none" w:sz="0" w:space="0" w:color="auto"/>
      </w:divBdr>
    </w:div>
    <w:div w:id="1061292514">
      <w:bodyDiv w:val="1"/>
      <w:marLeft w:val="0"/>
      <w:marRight w:val="0"/>
      <w:marTop w:val="0"/>
      <w:marBottom w:val="0"/>
      <w:divBdr>
        <w:top w:val="none" w:sz="0" w:space="0" w:color="auto"/>
        <w:left w:val="none" w:sz="0" w:space="0" w:color="auto"/>
        <w:bottom w:val="none" w:sz="0" w:space="0" w:color="auto"/>
        <w:right w:val="none" w:sz="0" w:space="0" w:color="auto"/>
      </w:divBdr>
    </w:div>
    <w:div w:id="1411006560">
      <w:bodyDiv w:val="1"/>
      <w:marLeft w:val="0"/>
      <w:marRight w:val="0"/>
      <w:marTop w:val="0"/>
      <w:marBottom w:val="0"/>
      <w:divBdr>
        <w:top w:val="none" w:sz="0" w:space="0" w:color="auto"/>
        <w:left w:val="none" w:sz="0" w:space="0" w:color="auto"/>
        <w:bottom w:val="none" w:sz="0" w:space="0" w:color="auto"/>
        <w:right w:val="none" w:sz="0" w:space="0" w:color="auto"/>
      </w:divBdr>
    </w:div>
    <w:div w:id="1708605719">
      <w:bodyDiv w:val="1"/>
      <w:marLeft w:val="0"/>
      <w:marRight w:val="0"/>
      <w:marTop w:val="0"/>
      <w:marBottom w:val="0"/>
      <w:divBdr>
        <w:top w:val="none" w:sz="0" w:space="0" w:color="auto"/>
        <w:left w:val="none" w:sz="0" w:space="0" w:color="auto"/>
        <w:bottom w:val="none" w:sz="0" w:space="0" w:color="auto"/>
        <w:right w:val="none" w:sz="0" w:space="0" w:color="auto"/>
      </w:divBdr>
    </w:div>
    <w:div w:id="21417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4674-5D0B-4296-85C3-B9FD1B30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Li-Chan</dc:creator>
  <cp:lastModifiedBy>Armour, Kirsten</cp:lastModifiedBy>
  <cp:revision>2</cp:revision>
  <cp:lastPrinted>2016-07-27T20:43:00Z</cp:lastPrinted>
  <dcterms:created xsi:type="dcterms:W3CDTF">2016-08-11T17:37:00Z</dcterms:created>
  <dcterms:modified xsi:type="dcterms:W3CDTF">2016-08-11T17:37:00Z</dcterms:modified>
</cp:coreProperties>
</file>